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30D" w:rsidRPr="007840A8" w:rsidRDefault="0033430D" w:rsidP="0033430D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7840A8">
        <w:rPr>
          <w:rFonts w:ascii="Times New Roman" w:hAnsi="Times New Roman"/>
          <w:b/>
          <w:sz w:val="28"/>
          <w:szCs w:val="28"/>
        </w:rPr>
        <w:t xml:space="preserve">Рекомендации общеобразовательным организациям </w:t>
      </w:r>
      <w:r w:rsidR="007840A8" w:rsidRPr="007840A8">
        <w:rPr>
          <w:rFonts w:ascii="Times New Roman" w:hAnsi="Times New Roman"/>
          <w:b/>
          <w:sz w:val="28"/>
          <w:szCs w:val="28"/>
        </w:rPr>
        <w:t xml:space="preserve">МО </w:t>
      </w:r>
      <w:proofErr w:type="spellStart"/>
      <w:r w:rsidR="007840A8" w:rsidRPr="007840A8">
        <w:rPr>
          <w:rFonts w:ascii="Times New Roman" w:hAnsi="Times New Roman"/>
          <w:b/>
          <w:sz w:val="28"/>
          <w:szCs w:val="28"/>
        </w:rPr>
        <w:t>Веневский</w:t>
      </w:r>
      <w:proofErr w:type="spellEnd"/>
      <w:r w:rsidR="007840A8" w:rsidRPr="007840A8">
        <w:rPr>
          <w:rFonts w:ascii="Times New Roman" w:hAnsi="Times New Roman"/>
          <w:b/>
          <w:sz w:val="28"/>
          <w:szCs w:val="28"/>
        </w:rPr>
        <w:t xml:space="preserve"> район</w:t>
      </w:r>
      <w:r w:rsidRPr="007840A8">
        <w:rPr>
          <w:rFonts w:ascii="Times New Roman" w:hAnsi="Times New Roman"/>
          <w:b/>
          <w:sz w:val="28"/>
          <w:szCs w:val="28"/>
        </w:rPr>
        <w:t xml:space="preserve"> по результатам независимой оценки качества услуг в образовательных организациях, проведенной в 2015 г.</w:t>
      </w:r>
    </w:p>
    <w:bookmarkEnd w:id="0"/>
    <w:p w:rsidR="0033430D" w:rsidRPr="007840A8" w:rsidRDefault="0033430D" w:rsidP="0033430D"/>
    <w:p w:rsidR="0033430D" w:rsidRPr="007840A8" w:rsidRDefault="0033430D" w:rsidP="0033430D">
      <w:pPr>
        <w:spacing w:after="0" w:line="360" w:lineRule="auto"/>
        <w:ind w:firstLine="709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7840A8">
        <w:rPr>
          <w:rFonts w:ascii="Times New Roman" w:eastAsiaTheme="minorHAnsi" w:hAnsi="Times New Roman" w:cstheme="minorBidi"/>
          <w:sz w:val="28"/>
          <w:szCs w:val="28"/>
        </w:rPr>
        <w:t>1. В соответствии с постановлением правительства России от 10 июля 2013 г. № 582 «Об утверждении правил размещения на официальном сайте образовательной организации в информационно- телекоммуникационной сети «Интернет» и обновления информации об образовательной организации» с целью повышения открытости и доступности информации об образовательной организации рекомендуется разместить: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40A8">
        <w:rPr>
          <w:rFonts w:ascii="Times New Roman" w:eastAsia="Calibri" w:hAnsi="Times New Roman" w:cs="Times New Roman"/>
          <w:sz w:val="28"/>
          <w:szCs w:val="28"/>
        </w:rPr>
        <w:t xml:space="preserve">информацию об </w:t>
      </w: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программах элективных курсов, в том числе по подготовке к ЕГЭ и ОГЭ (</w:t>
      </w:r>
      <w:r w:rsidRPr="007840A8">
        <w:rPr>
          <w:rFonts w:ascii="Times New Roman" w:eastAsia="Calibri" w:hAnsi="Times New Roman" w:cs="Times New Roman"/>
          <w:sz w:val="28"/>
          <w:szCs w:val="28"/>
        </w:rPr>
        <w:t xml:space="preserve">На сайтах всех образовательных организаций </w:t>
      </w:r>
      <w:proofErr w:type="spellStart"/>
      <w:r w:rsidRPr="007840A8">
        <w:rPr>
          <w:rFonts w:ascii="Times New Roman" w:eastAsia="Calibri" w:hAnsi="Times New Roman" w:cs="Times New Roman"/>
          <w:sz w:val="28"/>
          <w:szCs w:val="28"/>
        </w:rPr>
        <w:t>Веневского</w:t>
      </w:r>
      <w:proofErr w:type="spellEnd"/>
      <w:r w:rsidRPr="00784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840A8">
        <w:rPr>
          <w:rFonts w:ascii="Times New Roman" w:eastAsia="Calibri" w:hAnsi="Times New Roman" w:cs="Times New Roman"/>
          <w:sz w:val="28"/>
          <w:szCs w:val="28"/>
        </w:rPr>
        <w:t>района,  кроме</w:t>
      </w:r>
      <w:proofErr w:type="gramEnd"/>
      <w:r w:rsidRPr="007840A8">
        <w:rPr>
          <w:rFonts w:ascii="Times New Roman" w:eastAsia="Calibri" w:hAnsi="Times New Roman" w:cs="Times New Roman"/>
          <w:sz w:val="28"/>
          <w:szCs w:val="28"/>
        </w:rPr>
        <w:t xml:space="preserve"> МОУ «</w:t>
      </w:r>
      <w:proofErr w:type="spellStart"/>
      <w:r w:rsidRPr="007840A8">
        <w:rPr>
          <w:rFonts w:ascii="Times New Roman" w:eastAsia="Calibri" w:hAnsi="Times New Roman" w:cs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eastAsia="Calibri" w:hAnsi="Times New Roman" w:cs="Times New Roman"/>
          <w:sz w:val="28"/>
          <w:szCs w:val="28"/>
        </w:rPr>
        <w:t xml:space="preserve"> СОШ им. В.Ф. Романова»</w:t>
      </w: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40A8">
        <w:rPr>
          <w:rFonts w:ascii="Times New Roman" w:eastAsia="Calibri" w:hAnsi="Times New Roman" w:cs="Times New Roman"/>
          <w:sz w:val="28"/>
          <w:szCs w:val="28"/>
        </w:rPr>
        <w:t>МОУ «</w:t>
      </w:r>
      <w:proofErr w:type="spellStart"/>
      <w:r w:rsidRPr="007840A8">
        <w:rPr>
          <w:rFonts w:ascii="Times New Roman" w:eastAsia="Calibri" w:hAnsi="Times New Roman" w:cs="Times New Roman"/>
          <w:sz w:val="28"/>
          <w:szCs w:val="28"/>
        </w:rPr>
        <w:t>Сетская</w:t>
      </w:r>
      <w:proofErr w:type="spellEnd"/>
      <w:r w:rsidRPr="007840A8">
        <w:rPr>
          <w:rFonts w:ascii="Times New Roman" w:eastAsia="Calibri" w:hAnsi="Times New Roman" w:cs="Times New Roman"/>
          <w:sz w:val="28"/>
          <w:szCs w:val="28"/>
        </w:rPr>
        <w:t xml:space="preserve"> ООШ»</w:t>
      </w: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7840A8">
        <w:rPr>
          <w:rFonts w:ascii="Times New Roman" w:eastAsia="Calibri" w:hAnsi="Times New Roman"/>
          <w:i/>
          <w:sz w:val="28"/>
          <w:szCs w:val="28"/>
        </w:rPr>
        <w:t>дата создания ОО (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Дьяконовская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</w:t>
      </w:r>
      <w:r w:rsidRPr="007840A8">
        <w:rPr>
          <w:rFonts w:ascii="Times New Roman" w:eastAsia="Calibri" w:hAnsi="Times New Roman"/>
          <w:sz w:val="28"/>
          <w:szCs w:val="28"/>
        </w:rPr>
        <w:t>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sz w:val="28"/>
          <w:szCs w:val="28"/>
        </w:rPr>
      </w:pP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учредитель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2»);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40A8">
        <w:rPr>
          <w:rFonts w:ascii="Times New Roman" w:hAnsi="Times New Roman"/>
          <w:i/>
          <w:sz w:val="28"/>
          <w:szCs w:val="28"/>
        </w:rPr>
        <w:t>учебное  расписание</w:t>
      </w:r>
      <w:proofErr w:type="gramEnd"/>
      <w:r w:rsidRPr="007840A8">
        <w:rPr>
          <w:rFonts w:ascii="Times New Roman" w:hAnsi="Times New Roman"/>
          <w:i/>
          <w:sz w:val="28"/>
          <w:szCs w:val="28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(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1»</w:t>
      </w:r>
      <w:r w:rsidRPr="007840A8">
        <w:rPr>
          <w:rFonts w:ascii="Calibri" w:hAnsi="Calibri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2»,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В.Ф. Романова»,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Бельковская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Героя Советского Союза А.С. </w:t>
      </w:r>
      <w:proofErr w:type="spellStart"/>
      <w:r w:rsidRPr="007840A8">
        <w:rPr>
          <w:rFonts w:ascii="Times New Roman" w:hAnsi="Times New Roman"/>
          <w:sz w:val="28"/>
          <w:szCs w:val="28"/>
        </w:rPr>
        <w:t>Гостева</w:t>
      </w:r>
      <w:proofErr w:type="spellEnd"/>
      <w:r w:rsidRPr="007840A8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Урусовская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Оленьковская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Сетская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Студенецкая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Борозденская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Дьяконовская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«Козловская СОШ»</w:t>
      </w:r>
      <w:r w:rsidRPr="007840A8">
        <w:rPr>
          <w:rFonts w:ascii="Times New Roman" w:hAnsi="Times New Roman"/>
          <w:sz w:val="28"/>
          <w:szCs w:val="28"/>
        </w:rPr>
        <w:t>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структуру и органы управления </w:t>
      </w:r>
      <w:r w:rsidRPr="007840A8">
        <w:rPr>
          <w:rFonts w:ascii="Times New Roman" w:hAnsi="Times New Roman"/>
          <w:sz w:val="28"/>
          <w:szCs w:val="28"/>
        </w:rPr>
        <w:t>(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1»</w:t>
      </w:r>
      <w:r w:rsidRPr="007840A8">
        <w:rPr>
          <w:rFonts w:ascii="Calibri" w:hAnsi="Calibri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2»,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В.Ф. Романова»,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Бельковская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Героя Советского Союза А.С. </w:t>
      </w:r>
      <w:proofErr w:type="spellStart"/>
      <w:r w:rsidRPr="007840A8">
        <w:rPr>
          <w:rFonts w:ascii="Times New Roman" w:hAnsi="Times New Roman"/>
          <w:sz w:val="28"/>
          <w:szCs w:val="28"/>
        </w:rPr>
        <w:t>Гостева</w:t>
      </w:r>
      <w:proofErr w:type="spellEnd"/>
      <w:r w:rsidRPr="007840A8">
        <w:rPr>
          <w:rFonts w:ascii="Times New Roman" w:hAnsi="Times New Roman"/>
          <w:sz w:val="28"/>
          <w:szCs w:val="28"/>
        </w:rPr>
        <w:t>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Урусовская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Оленьковская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Сетская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Студенецкая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Рассветская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уровень образования и формы обучения </w:t>
      </w:r>
      <w:r w:rsidRPr="007840A8">
        <w:rPr>
          <w:rFonts w:ascii="Times New Roman" w:hAnsi="Times New Roman"/>
          <w:sz w:val="28"/>
          <w:szCs w:val="28"/>
        </w:rPr>
        <w:t>(МОУ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В.Ф. Романова»,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Урусовская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Оленьковская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ОШ», </w:t>
      </w:r>
      <w:r w:rsidRPr="007840A8">
        <w:rPr>
          <w:rFonts w:ascii="Times New Roman" w:hAnsi="Times New Roman"/>
          <w:sz w:val="28"/>
          <w:szCs w:val="28"/>
        </w:rPr>
        <w:lastRenderedPageBreak/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Сетская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Студенецкая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Борозденская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>устав ОО (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Героя Советского Союза А.С. </w:t>
      </w:r>
      <w:proofErr w:type="spellStart"/>
      <w:r w:rsidRPr="007840A8">
        <w:rPr>
          <w:rFonts w:ascii="Times New Roman" w:hAnsi="Times New Roman"/>
          <w:sz w:val="28"/>
          <w:szCs w:val="28"/>
        </w:rPr>
        <w:t>Гостева</w:t>
      </w:r>
      <w:proofErr w:type="spellEnd"/>
      <w:r w:rsidRPr="007840A8">
        <w:rPr>
          <w:rFonts w:ascii="Times New Roman" w:hAnsi="Times New Roman"/>
          <w:sz w:val="28"/>
          <w:szCs w:val="28"/>
        </w:rPr>
        <w:t>»);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образовательные программы с приложениями </w:t>
      </w:r>
      <w:r w:rsidRPr="007840A8">
        <w:rPr>
          <w:rFonts w:ascii="Times New Roman" w:hAnsi="Times New Roman"/>
          <w:sz w:val="28"/>
          <w:szCs w:val="28"/>
        </w:rPr>
        <w:t>(МОУ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Урусовская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СОШ»),</w:t>
      </w:r>
      <w:r w:rsidRPr="007840A8">
        <w:rPr>
          <w:rFonts w:ascii="Times New Roman" w:hAnsi="Times New Roman"/>
          <w:i/>
          <w:sz w:val="28"/>
          <w:szCs w:val="28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(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1»</w:t>
      </w:r>
      <w:r w:rsidRPr="007840A8">
        <w:rPr>
          <w:rFonts w:ascii="Calibri" w:hAnsi="Calibri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2»,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В.Ф. Романова»,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Бельковская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Героя Советского Союза А.С. </w:t>
      </w:r>
      <w:proofErr w:type="spellStart"/>
      <w:r w:rsidRPr="007840A8">
        <w:rPr>
          <w:rFonts w:ascii="Times New Roman" w:hAnsi="Times New Roman"/>
          <w:sz w:val="28"/>
          <w:szCs w:val="28"/>
        </w:rPr>
        <w:t>Гостева</w:t>
      </w:r>
      <w:proofErr w:type="spellEnd"/>
      <w:r w:rsidRPr="007840A8">
        <w:rPr>
          <w:rFonts w:ascii="Times New Roman" w:hAnsi="Times New Roman"/>
          <w:sz w:val="28"/>
          <w:szCs w:val="28"/>
        </w:rPr>
        <w:t>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Урусовская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Оленьковская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Студенецкая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МОУ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Дьяконовская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«Козловская СОШ»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«Васильевская ООШ»</w:t>
      </w:r>
      <w:r w:rsidRPr="007840A8">
        <w:rPr>
          <w:rFonts w:ascii="Times New Roman" w:hAnsi="Times New Roman"/>
          <w:sz w:val="28"/>
          <w:szCs w:val="28"/>
        </w:rPr>
        <w:t>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материально – техническое обеспечение </w:t>
      </w:r>
      <w:r w:rsidRPr="007840A8">
        <w:rPr>
          <w:rFonts w:ascii="Times New Roman" w:hAnsi="Times New Roman"/>
          <w:sz w:val="28"/>
          <w:szCs w:val="28"/>
        </w:rPr>
        <w:t>(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2»,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Урусовская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финансово – хозяйственная деятельность </w:t>
      </w:r>
      <w:r w:rsidRPr="007840A8">
        <w:rPr>
          <w:rFonts w:ascii="Times New Roman" w:hAnsi="Times New Roman"/>
          <w:sz w:val="28"/>
          <w:szCs w:val="28"/>
        </w:rPr>
        <w:t>(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1»</w:t>
      </w:r>
      <w:r w:rsidRPr="007840A8">
        <w:rPr>
          <w:rFonts w:ascii="Calibri" w:hAnsi="Calibri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2»,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В.Ф. Романова»,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Бельковская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Анишинская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Героя Советского Союза А.С. </w:t>
      </w:r>
      <w:proofErr w:type="spellStart"/>
      <w:r w:rsidRPr="007840A8">
        <w:rPr>
          <w:rFonts w:ascii="Times New Roman" w:hAnsi="Times New Roman"/>
          <w:sz w:val="28"/>
          <w:szCs w:val="28"/>
        </w:rPr>
        <w:t>Гостева</w:t>
      </w:r>
      <w:proofErr w:type="spellEnd"/>
      <w:r w:rsidRPr="007840A8">
        <w:rPr>
          <w:rFonts w:ascii="Times New Roman" w:hAnsi="Times New Roman"/>
          <w:sz w:val="28"/>
          <w:szCs w:val="28"/>
        </w:rPr>
        <w:t>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Урусовская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Оленьковская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Сетская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Студенецкая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локально-нормативные акты </w:t>
      </w:r>
      <w:r w:rsidRPr="007840A8">
        <w:rPr>
          <w:rFonts w:ascii="Times New Roman" w:hAnsi="Times New Roman"/>
          <w:sz w:val="28"/>
          <w:szCs w:val="28"/>
        </w:rPr>
        <w:t>(МОУ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В.Ф. Романова»,</w:t>
      </w:r>
      <w:r w:rsidRPr="007840A8">
        <w:rPr>
          <w:rFonts w:ascii="Calibri" w:hAnsi="Calibri"/>
        </w:rPr>
        <w:t xml:space="preserve">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Бельковская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Оленьковская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ОШ»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«Козловская СОШ»,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«Васильевская ООШ»</w:t>
      </w:r>
      <w:r w:rsidRPr="007840A8">
        <w:rPr>
          <w:rFonts w:ascii="Times New Roman" w:hAnsi="Times New Roman"/>
          <w:sz w:val="28"/>
          <w:szCs w:val="28"/>
        </w:rPr>
        <w:t>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персональный </w:t>
      </w:r>
      <w:proofErr w:type="gramStart"/>
      <w:r w:rsidRPr="007840A8">
        <w:rPr>
          <w:rFonts w:ascii="Times New Roman" w:hAnsi="Times New Roman"/>
          <w:i/>
          <w:sz w:val="28"/>
          <w:szCs w:val="28"/>
        </w:rPr>
        <w:t>состав  педагогических</w:t>
      </w:r>
      <w:proofErr w:type="gramEnd"/>
      <w:r w:rsidRPr="007840A8">
        <w:rPr>
          <w:rFonts w:ascii="Times New Roman" w:hAnsi="Times New Roman"/>
          <w:i/>
          <w:sz w:val="28"/>
          <w:szCs w:val="28"/>
        </w:rPr>
        <w:t xml:space="preserve"> работников </w:t>
      </w:r>
      <w:r w:rsidRPr="007840A8">
        <w:rPr>
          <w:rFonts w:ascii="Times New Roman" w:hAnsi="Times New Roman"/>
          <w:sz w:val="28"/>
          <w:szCs w:val="28"/>
        </w:rPr>
        <w:t>(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1»</w:t>
      </w:r>
      <w:r w:rsidRPr="007840A8">
        <w:rPr>
          <w:rFonts w:ascii="Calibri" w:hAnsi="Calibri"/>
        </w:rPr>
        <w:t xml:space="preserve">,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 2», </w:t>
      </w:r>
      <w:r w:rsidRPr="007840A8">
        <w:rPr>
          <w:rFonts w:ascii="Times New Roman" w:hAnsi="Times New Roman"/>
          <w:sz w:val="28"/>
          <w:szCs w:val="28"/>
        </w:rPr>
        <w:t>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Мордвесская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СОШ им. В.Ф. Романова»,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Оленьковская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ОШ», МОУ «</w:t>
      </w:r>
      <w:proofErr w:type="spellStart"/>
      <w:r w:rsidRPr="007840A8">
        <w:rPr>
          <w:rFonts w:ascii="Times New Roman" w:hAnsi="Times New Roman"/>
          <w:sz w:val="28"/>
          <w:szCs w:val="28"/>
        </w:rPr>
        <w:t>Сетская</w:t>
      </w:r>
      <w:proofErr w:type="spellEnd"/>
      <w:r w:rsidRPr="007840A8">
        <w:rPr>
          <w:rFonts w:ascii="Times New Roman" w:hAnsi="Times New Roman"/>
          <w:sz w:val="28"/>
          <w:szCs w:val="28"/>
        </w:rPr>
        <w:t xml:space="preserve"> ООШ»);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/>
          <w:i/>
          <w:sz w:val="28"/>
          <w:szCs w:val="28"/>
        </w:rPr>
      </w:pPr>
      <w:r w:rsidRPr="007840A8">
        <w:rPr>
          <w:rFonts w:ascii="Times New Roman" w:eastAsia="Calibri" w:hAnsi="Times New Roman"/>
          <w:i/>
          <w:sz w:val="28"/>
          <w:szCs w:val="28"/>
        </w:rPr>
        <w:t xml:space="preserve">учебный план с </w:t>
      </w:r>
      <w:proofErr w:type="gramStart"/>
      <w:r w:rsidRPr="007840A8">
        <w:rPr>
          <w:rFonts w:ascii="Times New Roman" w:eastAsia="Calibri" w:hAnsi="Times New Roman"/>
          <w:i/>
          <w:sz w:val="28"/>
          <w:szCs w:val="28"/>
        </w:rPr>
        <w:t xml:space="preserve">приложениями  </w:t>
      </w:r>
      <w:r w:rsidRPr="007840A8">
        <w:rPr>
          <w:rFonts w:ascii="Times New Roman" w:eastAsia="Calibri" w:hAnsi="Times New Roman"/>
          <w:sz w:val="28"/>
          <w:szCs w:val="28"/>
        </w:rPr>
        <w:t>(</w:t>
      </w:r>
      <w:proofErr w:type="gram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«Васильевская ООШ», 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Дьяконовская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МОУ «Козловская СОШ»</w:t>
      </w:r>
      <w:r w:rsidRPr="007840A8">
        <w:rPr>
          <w:rFonts w:ascii="Times New Roman" w:eastAsia="Calibri" w:hAnsi="Times New Roman"/>
          <w:sz w:val="28"/>
          <w:szCs w:val="28"/>
        </w:rPr>
        <w:t>);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лицензию на осуществление образовательной деятельности (</w:t>
      </w:r>
      <w:r w:rsidRPr="0078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МОУ «Васильевская ООШ»)</w:t>
      </w: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свидетельство о государственной аккредитации (</w:t>
      </w:r>
      <w:r w:rsidRPr="0078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МОУ «Васильевская ООШ»)</w:t>
      </w: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33430D" w:rsidRPr="007840A8" w:rsidRDefault="0033430D" w:rsidP="0033430D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руководителей, заместителей (</w:t>
      </w:r>
      <w:r w:rsidRPr="007840A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МОУ «Васильевская ООШ»)</w:t>
      </w:r>
      <w:r w:rsidRPr="00784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58D9" w:rsidRPr="007840A8" w:rsidRDefault="005758D9"/>
    <w:p w:rsidR="0033430D" w:rsidRPr="007840A8" w:rsidRDefault="0033430D" w:rsidP="0033430D">
      <w:pPr>
        <w:spacing w:after="0" w:line="360" w:lineRule="auto"/>
        <w:ind w:firstLine="709"/>
        <w:jc w:val="both"/>
        <w:rPr>
          <w:rFonts w:ascii="Times New Roman" w:eastAsia="Times New Roman" w:hAnsi="Times New Roman" w:cstheme="minorBidi"/>
          <w:bCs/>
          <w:iCs/>
          <w:sz w:val="28"/>
          <w:szCs w:val="28"/>
        </w:rPr>
      </w:pPr>
      <w:r w:rsidRPr="007840A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2. </w:t>
      </w:r>
      <w:r w:rsidRPr="007840A8">
        <w:rPr>
          <w:rFonts w:ascii="Times New Roman" w:eastAsia="Times New Roman" w:hAnsi="Times New Roman" w:cstheme="minorBidi"/>
          <w:bCs/>
          <w:iCs/>
          <w:sz w:val="28"/>
          <w:szCs w:val="28"/>
        </w:rPr>
        <w:t>С целью обеспечения безопасности жизнедеятельности учащихся рекомендуется:</w:t>
      </w:r>
    </w:p>
    <w:p w:rsidR="0033430D" w:rsidRPr="007840A8" w:rsidRDefault="0033430D" w:rsidP="0033430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40A8">
        <w:rPr>
          <w:rFonts w:ascii="Times New Roman" w:hAnsi="Times New Roman"/>
          <w:sz w:val="28"/>
          <w:szCs w:val="28"/>
        </w:rPr>
        <w:t xml:space="preserve">- 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установить пожарные краны и </w:t>
      </w:r>
      <w:proofErr w:type="gramStart"/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рукава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им. Д.С. Сидорова», МОУ «Кукуйская СОШ», МОУ «Козловская СОШ»,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Прудищинская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Урусовская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МОУ «Васильевская ООШ»,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Оленьковская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Борозденская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Рассветская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ООШ»;</w:t>
      </w:r>
    </w:p>
    <w:p w:rsidR="0033430D" w:rsidRPr="007840A8" w:rsidRDefault="0033430D" w:rsidP="0033430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0A8">
        <w:rPr>
          <w:rFonts w:ascii="Times New Roman" w:hAnsi="Times New Roman"/>
          <w:sz w:val="28"/>
          <w:szCs w:val="28"/>
        </w:rPr>
        <w:t xml:space="preserve">- </w:t>
      </w:r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обеспечить кабинеты </w:t>
      </w:r>
      <w:proofErr w:type="gramStart"/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огнетушителями  в</w:t>
      </w:r>
      <w:proofErr w:type="gramEnd"/>
      <w:r w:rsidRPr="007840A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№1»,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Веневская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№2», 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им. Д.С. Сидорова»,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Прудищинская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Оленьковская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Борозденская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Рассветская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ООШ»;</w:t>
      </w:r>
    </w:p>
    <w:p w:rsidR="0033430D" w:rsidRPr="007840A8" w:rsidRDefault="0033430D" w:rsidP="0033430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3430D" w:rsidRPr="007840A8" w:rsidRDefault="0033430D" w:rsidP="0033430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0A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3. С целью улучшения </w:t>
      </w:r>
      <w:r w:rsidRPr="007840A8">
        <w:rPr>
          <w:rFonts w:ascii="Times New Roman" w:eastAsia="Times New Roman" w:hAnsi="Times New Roman" w:cstheme="minorBidi"/>
          <w:bCs/>
          <w:iCs/>
          <w:sz w:val="28"/>
          <w:szCs w:val="28"/>
        </w:rPr>
        <w:t xml:space="preserve">оснащения материально-технической базы образовательных организаций рекомендовано </w:t>
      </w:r>
      <w:r w:rsidRPr="007840A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>рассмотреть вопрос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создании</w:t>
      </w:r>
    </w:p>
    <w:p w:rsidR="0033430D" w:rsidRPr="007840A8" w:rsidRDefault="0033430D" w:rsidP="0033430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7840A8">
        <w:rPr>
          <w:rFonts w:ascii="Times New Roman" w:hAnsi="Times New Roman"/>
          <w:i/>
          <w:sz w:val="28"/>
          <w:szCs w:val="28"/>
        </w:rPr>
        <w:t xml:space="preserve">читального зала </w:t>
      </w:r>
      <w:r w:rsidRPr="007840A8">
        <w:rPr>
          <w:rFonts w:ascii="Times New Roman" w:hAnsi="Times New Roman"/>
          <w:sz w:val="28"/>
          <w:szCs w:val="28"/>
        </w:rPr>
        <w:t xml:space="preserve">в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Грицовская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им. Д.С. Сидорова»,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Дьяконовская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МОУ «Кукуйская СОШ»,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Прудищинская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СОШ», МОУ «Васильевская ООШ»,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Оленьковская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</w:t>
      </w:r>
      <w:proofErr w:type="gram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»,  МОУ</w:t>
      </w:r>
      <w:proofErr w:type="gram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Рассветская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ООШ»;</w:t>
      </w:r>
    </w:p>
    <w:p w:rsidR="0033430D" w:rsidRPr="007840A8" w:rsidRDefault="0033430D" w:rsidP="0033430D">
      <w:pPr>
        <w:spacing w:after="0" w:line="360" w:lineRule="auto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- столовой </w:t>
      </w:r>
      <w:r w:rsidRPr="007840A8">
        <w:rPr>
          <w:rFonts w:ascii="Times New Roman" w:hAnsi="Times New Roman"/>
          <w:sz w:val="28"/>
          <w:szCs w:val="28"/>
        </w:rPr>
        <w:t xml:space="preserve">в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«Кукуйская СОШ»;</w:t>
      </w:r>
    </w:p>
    <w:p w:rsidR="0033430D" w:rsidRPr="007840A8" w:rsidRDefault="0033430D" w:rsidP="0033430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0A8">
        <w:rPr>
          <w:rFonts w:ascii="Times New Roman" w:hAnsi="Times New Roman"/>
          <w:i/>
          <w:sz w:val="28"/>
          <w:szCs w:val="28"/>
        </w:rPr>
        <w:t xml:space="preserve">- спортивного зала </w:t>
      </w:r>
      <w:r w:rsidRPr="007840A8">
        <w:rPr>
          <w:rFonts w:ascii="Times New Roman" w:hAnsi="Times New Roman"/>
          <w:sz w:val="28"/>
          <w:szCs w:val="28"/>
        </w:rPr>
        <w:t xml:space="preserve">в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«Козловская СОШ», МОУ «Васильевская ООШ»,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Сетская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ООШ», МОУ «</w:t>
      </w:r>
      <w:proofErr w:type="spell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Студенецкая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ООШ».</w:t>
      </w:r>
    </w:p>
    <w:p w:rsidR="0033430D" w:rsidRDefault="0033430D" w:rsidP="0033430D">
      <w:pPr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840A8">
        <w:rPr>
          <w:rFonts w:ascii="Times New Roman" w:eastAsia="Times New Roman" w:hAnsi="Times New Roman" w:cstheme="minorBidi"/>
          <w:color w:val="000000"/>
          <w:sz w:val="28"/>
          <w:szCs w:val="28"/>
          <w:lang w:eastAsia="ru-RU"/>
        </w:rPr>
        <w:t xml:space="preserve">4. В соответствии с необходимостью повышения качества образовательного процесса руководителям </w:t>
      </w:r>
      <w:r w:rsidRPr="007840A8">
        <w:rPr>
          <w:rFonts w:ascii="Times New Roman" w:eastAsiaTheme="minorHAnsi" w:hAnsi="Times New Roman" w:cstheme="minorBidi"/>
          <w:sz w:val="28"/>
          <w:szCs w:val="28"/>
        </w:rPr>
        <w:t xml:space="preserve">рассмотреть вопрос </w:t>
      </w:r>
      <w:r w:rsidRPr="007840A8">
        <w:rPr>
          <w:rFonts w:ascii="Times New Roman" w:hAnsi="Times New Roman"/>
          <w:i/>
          <w:sz w:val="28"/>
          <w:szCs w:val="28"/>
        </w:rPr>
        <w:t xml:space="preserve">об организации кружков в </w:t>
      </w:r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МОУ «Васильевская ООШ», </w:t>
      </w:r>
      <w:proofErr w:type="gramStart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МОУ  «</w:t>
      </w:r>
      <w:proofErr w:type="spellStart"/>
      <w:proofErr w:type="gram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Гурьевская</w:t>
      </w:r>
      <w:proofErr w:type="spellEnd"/>
      <w:r w:rsidRPr="007840A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СОШ имени С.К. Иванчикова».</w:t>
      </w:r>
    </w:p>
    <w:p w:rsidR="0033430D" w:rsidRDefault="0033430D"/>
    <w:sectPr w:rsidR="00334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0D05"/>
    <w:multiLevelType w:val="hybridMultilevel"/>
    <w:tmpl w:val="4D620328"/>
    <w:lvl w:ilvl="0" w:tplc="27EA9D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FB"/>
    <w:rsid w:val="0033430D"/>
    <w:rsid w:val="004501FB"/>
    <w:rsid w:val="005758D9"/>
    <w:rsid w:val="007840A8"/>
    <w:rsid w:val="007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816C1F-B444-4B22-9C7F-002E55EF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3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3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2017-04-11T09:27:00Z</dcterms:created>
  <dcterms:modified xsi:type="dcterms:W3CDTF">2017-04-11T09:27:00Z</dcterms:modified>
</cp:coreProperties>
</file>