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5C" w:rsidRDefault="00D42F5C" w:rsidP="00D42F5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2C85">
        <w:rPr>
          <w:rFonts w:ascii="Times New Roman" w:hAnsi="Times New Roman"/>
          <w:b/>
          <w:sz w:val="28"/>
          <w:szCs w:val="28"/>
        </w:rPr>
        <w:t xml:space="preserve">Рекомендации образовательным организациям, реализующим программы дошкольного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B52C85"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D42F5C" w:rsidRPr="00B52C85" w:rsidRDefault="00D42F5C" w:rsidP="00D42F5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42F5C" w:rsidRPr="00B52C85" w:rsidRDefault="00D42F5C" w:rsidP="00D42F5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52C85">
        <w:rPr>
          <w:rFonts w:ascii="Times New Roman" w:eastAsiaTheme="minorHAnsi" w:hAnsi="Times New Roman" w:cstheme="minorBidi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</w:t>
      </w:r>
      <w:r w:rsidRPr="007E43CA">
        <w:rPr>
          <w:rFonts w:ascii="Times New Roman" w:hAnsi="Times New Roman"/>
          <w:i/>
          <w:sz w:val="28"/>
          <w:szCs w:val="28"/>
        </w:rPr>
        <w:t>дат</w:t>
      </w:r>
      <w:r>
        <w:rPr>
          <w:rFonts w:ascii="Times New Roman" w:hAnsi="Times New Roman"/>
          <w:i/>
          <w:sz w:val="28"/>
          <w:szCs w:val="28"/>
        </w:rPr>
        <w:t>е</w:t>
      </w:r>
      <w:r w:rsidRPr="007E43CA">
        <w:rPr>
          <w:rFonts w:ascii="Times New Roman" w:hAnsi="Times New Roman"/>
          <w:i/>
          <w:sz w:val="28"/>
          <w:szCs w:val="28"/>
        </w:rPr>
        <w:t xml:space="preserve"> создания</w:t>
      </w:r>
      <w:r w:rsidRPr="007E43CA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Pr="007E43CA">
        <w:rPr>
          <w:rFonts w:ascii="Times New Roman" w:hAnsi="Times New Roman"/>
          <w:sz w:val="28"/>
          <w:szCs w:val="28"/>
        </w:rPr>
        <w:t>Сетская</w:t>
      </w:r>
      <w:proofErr w:type="spellEnd"/>
      <w:r w:rsidRPr="007E43CA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7E43CA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7E43CA">
        <w:rPr>
          <w:rFonts w:ascii="Times New Roman" w:hAnsi="Times New Roman"/>
          <w:sz w:val="28"/>
          <w:szCs w:val="28"/>
        </w:rPr>
        <w:t xml:space="preserve"> центр образования №1», МОУ «</w:t>
      </w:r>
      <w:proofErr w:type="spellStart"/>
      <w:r w:rsidRPr="007E43CA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sz w:val="28"/>
          <w:szCs w:val="28"/>
        </w:rPr>
        <w:t xml:space="preserve">»; 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</w:t>
      </w:r>
      <w:r>
        <w:rPr>
          <w:rFonts w:ascii="Times New Roman" w:hAnsi="Times New Roman"/>
          <w:i/>
          <w:sz w:val="28"/>
          <w:szCs w:val="28"/>
        </w:rPr>
        <w:t xml:space="preserve">учредителе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в </w:t>
      </w:r>
      <w:r w:rsidRPr="007E43CA">
        <w:rPr>
          <w:rFonts w:ascii="Times New Roman" w:hAnsi="Times New Roman"/>
          <w:i/>
          <w:sz w:val="28"/>
          <w:szCs w:val="28"/>
        </w:rPr>
        <w:t xml:space="preserve"> </w:t>
      </w:r>
      <w:r w:rsidRPr="007E43CA">
        <w:rPr>
          <w:rFonts w:ascii="Times New Roman" w:hAnsi="Times New Roman"/>
          <w:sz w:val="28"/>
          <w:szCs w:val="28"/>
        </w:rPr>
        <w:t>МОУ</w:t>
      </w:r>
      <w:proofErr w:type="gramEnd"/>
      <w:r w:rsidRPr="007E43C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E43CA">
        <w:rPr>
          <w:rFonts w:ascii="Times New Roman" w:hAnsi="Times New Roman"/>
          <w:sz w:val="28"/>
          <w:szCs w:val="28"/>
        </w:rPr>
        <w:t>Грицовский</w:t>
      </w:r>
      <w:proofErr w:type="spellEnd"/>
      <w:r w:rsidRPr="007E43CA">
        <w:rPr>
          <w:rFonts w:ascii="Times New Roman" w:hAnsi="Times New Roman"/>
          <w:sz w:val="28"/>
          <w:szCs w:val="28"/>
        </w:rPr>
        <w:t xml:space="preserve"> центр образования имени Д.С. Сидорова»;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</w:t>
      </w:r>
      <w:r>
        <w:rPr>
          <w:rFonts w:ascii="Times New Roman" w:hAnsi="Times New Roman"/>
          <w:i/>
          <w:color w:val="000000"/>
          <w:sz w:val="28"/>
          <w:szCs w:val="28"/>
        </w:rPr>
        <w:t>структуре и органах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 xml:space="preserve"> управления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Урусовский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№1»,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№ 2»,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Грицовский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имени Д.С. Сидорова»,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Сетская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ОШ»,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>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Рассветская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ОШ»,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Гурьевский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имени С.К Иванчикова»,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Бельковский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 xml:space="preserve">Устав ОО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>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лицензию 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>(с приложениями)</w:t>
      </w:r>
      <w:r w:rsidRPr="007E43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образовательные программы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 xml:space="preserve"> с приложениями</w:t>
      </w:r>
      <w:r w:rsidRPr="007E43CA">
        <w:rPr>
          <w:rFonts w:ascii="Times New Roman" w:hAnsi="Times New Roman"/>
          <w:color w:val="000000"/>
          <w:sz w:val="28"/>
          <w:szCs w:val="28"/>
        </w:rPr>
        <w:t xml:space="preserve">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Урусовский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№ 2»,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Грицовский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имени Д.С. Сидорова»,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Прудищинский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образования», МОУ «Кукуйский центр </w:t>
      </w:r>
      <w:r w:rsidRPr="007E43CA">
        <w:rPr>
          <w:rFonts w:ascii="Times New Roman" w:hAnsi="Times New Roman"/>
          <w:color w:val="000000"/>
          <w:sz w:val="28"/>
          <w:szCs w:val="28"/>
        </w:rPr>
        <w:lastRenderedPageBreak/>
        <w:t>образования»,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Сетская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ОШ»,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>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Рассветская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ОШ»,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Дьяконовская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Гурьевский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имени С.К Иванчикова»,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Мордвесский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имени В. Ф. Романова»,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Бельковский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материально-техническое обеспечение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№ 2»,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Грицовский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имени Д.С. Сидорова», МОУ «Кукуйский центр образования»,</w:t>
      </w:r>
      <w:r w:rsidRPr="007E43CA">
        <w:rPr>
          <w:rFonts w:ascii="Times New Roman" w:hAnsi="Times New Roman"/>
        </w:rPr>
        <w:t xml:space="preserve">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>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Рассветская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ОШ»;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 xml:space="preserve">план финансово-хозяйственной деятельности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№ 2»,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>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локальные  акты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Урусовский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№1»,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Веневский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 № 2», МОУ «Кукуйский центр образования»,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>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 xml:space="preserve">Ф.И.О. руководителя, заместителей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Анишинская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СШ им Героя Советского Союза 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А.С.Гостева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>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Рассветская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ОШ»;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>ерсональн</w:t>
      </w:r>
      <w:r>
        <w:rPr>
          <w:rFonts w:ascii="Times New Roman" w:hAnsi="Times New Roman"/>
          <w:i/>
          <w:color w:val="000000"/>
          <w:sz w:val="28"/>
          <w:szCs w:val="28"/>
        </w:rPr>
        <w:t>ый</w:t>
      </w:r>
      <w:r w:rsidRPr="007E43CA">
        <w:rPr>
          <w:rFonts w:ascii="Times New Roman" w:hAnsi="Times New Roman"/>
          <w:i/>
          <w:color w:val="000000"/>
          <w:sz w:val="28"/>
          <w:szCs w:val="28"/>
        </w:rPr>
        <w:t xml:space="preserve"> состав педагогических работников </w:t>
      </w:r>
      <w:r w:rsidRPr="007E43CA">
        <w:rPr>
          <w:rFonts w:ascii="Times New Roman" w:hAnsi="Times New Roman"/>
          <w:color w:val="000000"/>
          <w:sz w:val="28"/>
          <w:szCs w:val="28"/>
        </w:rPr>
        <w:t>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Урусовский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7E43CA">
        <w:rPr>
          <w:rFonts w:ascii="Times New Roman" w:hAnsi="Times New Roman"/>
          <w:color w:val="000000"/>
          <w:sz w:val="28"/>
          <w:szCs w:val="28"/>
        </w:rPr>
        <w:t>Рассветская</w:t>
      </w:r>
      <w:proofErr w:type="spellEnd"/>
      <w:r w:rsidRPr="007E43CA">
        <w:rPr>
          <w:rFonts w:ascii="Times New Roman" w:hAnsi="Times New Roman"/>
          <w:color w:val="000000"/>
          <w:sz w:val="28"/>
          <w:szCs w:val="28"/>
        </w:rPr>
        <w:t xml:space="preserve"> ОШ»;</w:t>
      </w:r>
    </w:p>
    <w:p w:rsidR="00D42F5C" w:rsidRDefault="00D42F5C" w:rsidP="00D42F5C">
      <w:pPr>
        <w:spacing w:after="0" w:line="360" w:lineRule="auto"/>
        <w:ind w:right="425"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714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оперативность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функции «обратная связь</w:t>
      </w:r>
      <w:r w:rsidRPr="00262826">
        <w:rPr>
          <w:rFonts w:ascii="Times New Roman" w:hAnsi="Times New Roman"/>
          <w:color w:val="000000"/>
          <w:sz w:val="28"/>
          <w:szCs w:val="28"/>
        </w:rPr>
        <w:t>» во всех ОО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2F5C" w:rsidRPr="00D42F5C" w:rsidRDefault="00D42F5C" w:rsidP="00D42F5C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>С целью обеспечения безопасности жизнедеятельности учащихся рекомендуется: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 обеспечении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пожарными  кранами</w:t>
      </w:r>
      <w:proofErr w:type="gramEnd"/>
      <w:r w:rsidRPr="00A32BE1">
        <w:rPr>
          <w:rFonts w:ascii="Times New Roman" w:hAnsi="Times New Roman"/>
          <w:i/>
          <w:sz w:val="28"/>
          <w:szCs w:val="28"/>
        </w:rPr>
        <w:t xml:space="preserve"> и рукава</w:t>
      </w:r>
      <w:r>
        <w:rPr>
          <w:rFonts w:ascii="Times New Roman" w:hAnsi="Times New Roman"/>
          <w:i/>
          <w:sz w:val="28"/>
          <w:szCs w:val="28"/>
        </w:rPr>
        <w:t>ми</w:t>
      </w:r>
      <w:r w:rsidRPr="00A32BE1">
        <w:rPr>
          <w:rFonts w:ascii="Times New Roman" w:hAnsi="Times New Roman"/>
          <w:i/>
          <w:sz w:val="28"/>
          <w:szCs w:val="28"/>
        </w:rPr>
        <w:t xml:space="preserve"> </w:t>
      </w:r>
      <w:r w:rsidRPr="00A32BE1">
        <w:rPr>
          <w:rFonts w:ascii="Times New Roman" w:hAnsi="Times New Roman"/>
          <w:sz w:val="28"/>
          <w:szCs w:val="28"/>
        </w:rPr>
        <w:t>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Сетская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образования».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42F5C" w:rsidRDefault="00D42F5C" w:rsidP="00D42F5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lastRenderedPageBreak/>
        <w:t xml:space="preserve">3. С целью улучшения 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>оснащения материально-технической базы образовательных организаций и повышения качества присмотра и ухода за воспитанниками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>, охраны и укрепления здоровья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рекомендуется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рассмотреть </w:t>
      </w:r>
      <w:r w:rsidRPr="00D42F5C">
        <w:rPr>
          <w:rFonts w:ascii="Times New Roman" w:eastAsiaTheme="minorHAnsi" w:hAnsi="Times New Roman" w:cstheme="minorBidi"/>
          <w:sz w:val="28"/>
          <w:szCs w:val="28"/>
        </w:rPr>
        <w:t xml:space="preserve">вопрос </w:t>
      </w:r>
    </w:p>
    <w:p w:rsidR="00D42F5C" w:rsidRPr="00D42F5C" w:rsidRDefault="00D42F5C" w:rsidP="00D42F5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2F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 обеспечении </w:t>
      </w:r>
      <w:r w:rsidRPr="00D42F5C">
        <w:rPr>
          <w:rFonts w:ascii="Times New Roman" w:hAnsi="Times New Roman"/>
          <w:i/>
          <w:sz w:val="28"/>
          <w:szCs w:val="28"/>
        </w:rPr>
        <w:t xml:space="preserve">центральным отоплением или котельной в </w:t>
      </w:r>
      <w:r w:rsidRPr="00D42F5C">
        <w:rPr>
          <w:rFonts w:ascii="Times New Roman" w:hAnsi="Times New Roman"/>
          <w:sz w:val="28"/>
          <w:szCs w:val="28"/>
        </w:rPr>
        <w:t>МОУ «</w:t>
      </w:r>
      <w:proofErr w:type="spellStart"/>
      <w:r w:rsidRPr="00D42F5C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D42F5C">
        <w:rPr>
          <w:rFonts w:ascii="Times New Roman" w:hAnsi="Times New Roman"/>
          <w:sz w:val="28"/>
          <w:szCs w:val="28"/>
        </w:rPr>
        <w:t xml:space="preserve"> центр образования»; МОУ «</w:t>
      </w:r>
      <w:proofErr w:type="spellStart"/>
      <w:r w:rsidRPr="00D42F5C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D42F5C">
        <w:rPr>
          <w:rFonts w:ascii="Times New Roman" w:hAnsi="Times New Roman"/>
          <w:sz w:val="28"/>
          <w:szCs w:val="28"/>
        </w:rPr>
        <w:t xml:space="preserve"> СШ им Геро</w:t>
      </w:r>
      <w:r>
        <w:rPr>
          <w:rFonts w:ascii="Times New Roman" w:hAnsi="Times New Roman"/>
          <w:sz w:val="28"/>
          <w:szCs w:val="28"/>
        </w:rPr>
        <w:t xml:space="preserve">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А.С.Гостева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 обеспечении </w:t>
      </w:r>
      <w:r>
        <w:rPr>
          <w:rFonts w:ascii="Times New Roman" w:hAnsi="Times New Roman"/>
          <w:i/>
          <w:sz w:val="28"/>
          <w:szCs w:val="28"/>
        </w:rPr>
        <w:t>интерактивными</w:t>
      </w:r>
      <w:r w:rsidRPr="00A32BE1">
        <w:rPr>
          <w:rFonts w:ascii="Times New Roman" w:hAnsi="Times New Roman"/>
          <w:i/>
          <w:sz w:val="28"/>
          <w:szCs w:val="28"/>
        </w:rPr>
        <w:t xml:space="preserve"> доска</w:t>
      </w:r>
      <w:r>
        <w:rPr>
          <w:rFonts w:ascii="Times New Roman" w:hAnsi="Times New Roman"/>
          <w:i/>
          <w:sz w:val="28"/>
          <w:szCs w:val="28"/>
        </w:rPr>
        <w:t>ми</w:t>
      </w:r>
      <w:r w:rsidRPr="00A32BE1">
        <w:rPr>
          <w:rFonts w:ascii="Times New Roman" w:hAnsi="Times New Roman"/>
          <w:i/>
          <w:sz w:val="28"/>
          <w:szCs w:val="28"/>
        </w:rPr>
        <w:t xml:space="preserve"> в </w:t>
      </w:r>
      <w:r w:rsidRPr="00A32BE1">
        <w:rPr>
          <w:rFonts w:ascii="Times New Roman" w:hAnsi="Times New Roman"/>
          <w:sz w:val="28"/>
          <w:szCs w:val="28"/>
        </w:rPr>
        <w:t>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Pr="00A32BE1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A32BE1">
        <w:rPr>
          <w:rFonts w:ascii="Times New Roman" w:hAnsi="Times New Roman"/>
          <w:sz w:val="28"/>
          <w:szCs w:val="28"/>
        </w:rPr>
        <w:t>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«Васильевская ОШ»</w:t>
      </w:r>
      <w:r>
        <w:rPr>
          <w:rFonts w:ascii="Times New Roman" w:hAnsi="Times New Roman"/>
          <w:sz w:val="28"/>
          <w:szCs w:val="28"/>
        </w:rPr>
        <w:t>.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интерактивными</w:t>
      </w:r>
      <w:r w:rsidRPr="00A32BE1">
        <w:rPr>
          <w:rFonts w:ascii="Times New Roman" w:hAnsi="Times New Roman"/>
          <w:i/>
          <w:sz w:val="28"/>
          <w:szCs w:val="28"/>
        </w:rPr>
        <w:t xml:space="preserve"> стол</w:t>
      </w:r>
      <w:r>
        <w:rPr>
          <w:rFonts w:ascii="Times New Roman" w:hAnsi="Times New Roman"/>
          <w:i/>
          <w:sz w:val="28"/>
          <w:szCs w:val="28"/>
        </w:rPr>
        <w:t>ами</w:t>
      </w:r>
      <w:r w:rsidRPr="00A32BE1">
        <w:rPr>
          <w:rFonts w:ascii="Times New Roman" w:hAnsi="Times New Roman"/>
          <w:i/>
          <w:sz w:val="28"/>
          <w:szCs w:val="28"/>
        </w:rPr>
        <w:t xml:space="preserve"> в</w:t>
      </w:r>
      <w:r w:rsidRPr="00A32BE1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Pr="00A32BE1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A32BE1">
        <w:rPr>
          <w:rFonts w:ascii="Times New Roman" w:hAnsi="Times New Roman"/>
          <w:sz w:val="28"/>
          <w:szCs w:val="28"/>
        </w:rPr>
        <w:t>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С.К Иванчикова»,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 обеспечении </w:t>
      </w:r>
      <w:r>
        <w:rPr>
          <w:rFonts w:ascii="Times New Roman" w:hAnsi="Times New Roman"/>
          <w:i/>
          <w:sz w:val="28"/>
          <w:szCs w:val="28"/>
        </w:rPr>
        <w:t>компьютерами</w:t>
      </w:r>
      <w:r w:rsidRPr="00A32BE1">
        <w:rPr>
          <w:rFonts w:ascii="Times New Roman" w:hAnsi="Times New Roman"/>
          <w:i/>
          <w:sz w:val="28"/>
          <w:szCs w:val="28"/>
        </w:rPr>
        <w:t xml:space="preserve"> в </w:t>
      </w:r>
      <w:r w:rsidRPr="00A32BE1">
        <w:rPr>
          <w:rFonts w:ascii="Times New Roman" w:hAnsi="Times New Roman"/>
          <w:sz w:val="28"/>
          <w:szCs w:val="28"/>
        </w:rPr>
        <w:t>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Pr="00A32BE1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A32BE1">
        <w:rPr>
          <w:rFonts w:ascii="Times New Roman" w:hAnsi="Times New Roman"/>
          <w:sz w:val="28"/>
          <w:szCs w:val="28"/>
        </w:rPr>
        <w:t>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 обеспечении </w:t>
      </w:r>
      <w:r w:rsidRPr="00A32BE1">
        <w:rPr>
          <w:rFonts w:ascii="Times New Roman" w:hAnsi="Times New Roman"/>
          <w:i/>
          <w:sz w:val="28"/>
          <w:szCs w:val="28"/>
        </w:rPr>
        <w:t xml:space="preserve">подключения к сети Интернет в </w:t>
      </w:r>
      <w:r w:rsidRPr="00A32BE1">
        <w:rPr>
          <w:rFonts w:ascii="Times New Roman" w:hAnsi="Times New Roman"/>
          <w:sz w:val="28"/>
          <w:szCs w:val="28"/>
        </w:rPr>
        <w:t>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Pr="00A32BE1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A32BE1">
        <w:rPr>
          <w:rFonts w:ascii="Times New Roman" w:hAnsi="Times New Roman"/>
          <w:sz w:val="28"/>
          <w:szCs w:val="28"/>
        </w:rPr>
        <w:t>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B5E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 создании условий для доступа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Pr="00A32BE1">
        <w:rPr>
          <w:rFonts w:ascii="Times New Roman" w:hAnsi="Times New Roman"/>
          <w:i/>
          <w:sz w:val="28"/>
          <w:szCs w:val="28"/>
        </w:rPr>
        <w:t xml:space="preserve">информации об аллергических реакциях воспитанников на продукты питания в </w:t>
      </w:r>
      <w:r w:rsidRPr="00A32BE1">
        <w:rPr>
          <w:rFonts w:ascii="Times New Roman" w:hAnsi="Times New Roman"/>
          <w:sz w:val="28"/>
          <w:szCs w:val="28"/>
        </w:rPr>
        <w:t>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С.К Иванчикова»;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о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создании </w:t>
      </w:r>
      <w:r w:rsidRPr="00A32BE1">
        <w:rPr>
          <w:rFonts w:ascii="Times New Roman" w:hAnsi="Times New Roman"/>
          <w:i/>
          <w:sz w:val="28"/>
          <w:szCs w:val="28"/>
        </w:rPr>
        <w:t xml:space="preserve">теневых навесов над прогулочными площадками </w:t>
      </w:r>
      <w:r w:rsidRPr="00A32BE1">
        <w:rPr>
          <w:rFonts w:ascii="Times New Roman" w:hAnsi="Times New Roman"/>
          <w:sz w:val="28"/>
          <w:szCs w:val="28"/>
        </w:rPr>
        <w:t>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Сетская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«Васильевская ОШ»</w:t>
      </w:r>
      <w:r>
        <w:rPr>
          <w:rFonts w:ascii="Times New Roman" w:hAnsi="Times New Roman"/>
          <w:sz w:val="28"/>
          <w:szCs w:val="28"/>
        </w:rPr>
        <w:t>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- о создании</w:t>
      </w:r>
      <w:r w:rsidRPr="00A32BE1">
        <w:rPr>
          <w:rFonts w:ascii="Times New Roman" w:hAnsi="Times New Roman"/>
          <w:i/>
          <w:sz w:val="28"/>
          <w:szCs w:val="28"/>
        </w:rPr>
        <w:t xml:space="preserve"> спортивных площадок, не совмещенных с прогулочными </w:t>
      </w:r>
      <w:r w:rsidRPr="00A32BE1">
        <w:rPr>
          <w:rFonts w:ascii="Times New Roman" w:hAnsi="Times New Roman"/>
          <w:sz w:val="28"/>
          <w:szCs w:val="28"/>
        </w:rPr>
        <w:t>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№1»,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№ 2»,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Сетская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 обеспечении</w:t>
      </w:r>
      <w:r>
        <w:rPr>
          <w:rFonts w:ascii="Times New Roman" w:hAnsi="Times New Roman"/>
          <w:i/>
          <w:sz w:val="28"/>
          <w:szCs w:val="28"/>
        </w:rPr>
        <w:t xml:space="preserve"> видами</w:t>
      </w:r>
      <w:r w:rsidRPr="00A32BE1">
        <w:rPr>
          <w:rFonts w:ascii="Times New Roman" w:hAnsi="Times New Roman"/>
          <w:i/>
          <w:sz w:val="28"/>
          <w:szCs w:val="28"/>
        </w:rPr>
        <w:t xml:space="preserve"> благоустройства в </w:t>
      </w:r>
      <w:r w:rsidRPr="00A32BE1">
        <w:rPr>
          <w:rFonts w:ascii="Times New Roman" w:hAnsi="Times New Roman"/>
          <w:sz w:val="28"/>
          <w:szCs w:val="28"/>
        </w:rPr>
        <w:t>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№ 2»,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Грицовский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Д.С. Сидорова»,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С.К Иванчикова»,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В. Ф. Романова»;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B5E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 создании условий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для возможности</w:t>
      </w:r>
      <w:r w:rsidRPr="00A32BE1">
        <w:rPr>
          <w:rFonts w:ascii="Times New Roman" w:hAnsi="Times New Roman"/>
          <w:i/>
          <w:sz w:val="28"/>
          <w:szCs w:val="28"/>
        </w:rPr>
        <w:t xml:space="preserve"> изоляции детей с инфекционными болезнями </w:t>
      </w:r>
      <w:r w:rsidRPr="00A32BE1">
        <w:rPr>
          <w:rFonts w:ascii="Times New Roman" w:hAnsi="Times New Roman"/>
          <w:sz w:val="28"/>
          <w:szCs w:val="28"/>
        </w:rPr>
        <w:t>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Сетская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B5E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 обеспечении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помещениями</w:t>
      </w:r>
      <w:r w:rsidRPr="00A32BE1">
        <w:rPr>
          <w:rFonts w:ascii="Times New Roman" w:hAnsi="Times New Roman"/>
          <w:i/>
          <w:sz w:val="28"/>
          <w:szCs w:val="28"/>
        </w:rPr>
        <w:t xml:space="preserve"> для осуществления индивидуальной работы </w:t>
      </w:r>
      <w:r w:rsidRPr="00A32BE1">
        <w:rPr>
          <w:rFonts w:ascii="Times New Roman" w:hAnsi="Times New Roman"/>
          <w:sz w:val="28"/>
          <w:szCs w:val="28"/>
        </w:rPr>
        <w:t>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Сетская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С.К Иванчикова»,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 обеспечении условий для </w:t>
      </w:r>
      <w:r w:rsidRPr="00A32BE1">
        <w:rPr>
          <w:rFonts w:ascii="Times New Roman" w:hAnsi="Times New Roman"/>
          <w:i/>
          <w:sz w:val="28"/>
          <w:szCs w:val="28"/>
        </w:rPr>
        <w:t xml:space="preserve">возможности медицинского осмотра (кабинет и медицинский работник) </w:t>
      </w:r>
      <w:r w:rsidRPr="00A32BE1">
        <w:rPr>
          <w:rFonts w:ascii="Times New Roman" w:hAnsi="Times New Roman"/>
          <w:sz w:val="28"/>
          <w:szCs w:val="28"/>
        </w:rPr>
        <w:t>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Дьяконов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СШ», МОУ «Васильевская ОШ».</w:t>
      </w:r>
    </w:p>
    <w:p w:rsidR="00D42F5C" w:rsidRPr="00D42F5C" w:rsidRDefault="00D42F5C" w:rsidP="00D42F5C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lastRenderedPageBreak/>
        <w:t>4. В соответствии с необходимостью повышения качества образовательного процесса, индивидуального и творческого развития воспитанников рекомендуется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B5E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 внесении</w:t>
      </w:r>
      <w:r w:rsidRPr="001B5E5D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 план</w:t>
      </w:r>
      <w:r w:rsidRPr="00A32BE1">
        <w:rPr>
          <w:rFonts w:ascii="Times New Roman" w:hAnsi="Times New Roman"/>
          <w:i/>
          <w:sz w:val="28"/>
          <w:szCs w:val="28"/>
        </w:rPr>
        <w:t xml:space="preserve"> работы раздела «Индивидуальные формы работы» в </w:t>
      </w:r>
      <w:r w:rsidRPr="00A32BE1">
        <w:rPr>
          <w:rFonts w:ascii="Times New Roman" w:hAnsi="Times New Roman"/>
          <w:sz w:val="28"/>
          <w:szCs w:val="28"/>
        </w:rPr>
        <w:t>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 обеспечении условий для</w:t>
      </w:r>
      <w:r w:rsidRPr="00A32BE1">
        <w:rPr>
          <w:rFonts w:ascii="Times New Roman" w:hAnsi="Times New Roman"/>
          <w:i/>
          <w:sz w:val="28"/>
          <w:szCs w:val="28"/>
        </w:rPr>
        <w:t xml:space="preserve"> занятия с логопедом </w:t>
      </w:r>
      <w:r w:rsidRPr="00A32BE1">
        <w:rPr>
          <w:rFonts w:ascii="Times New Roman" w:hAnsi="Times New Roman"/>
          <w:sz w:val="28"/>
          <w:szCs w:val="28"/>
        </w:rPr>
        <w:t>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Сетская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 обеспечении условий для</w:t>
      </w:r>
      <w:r>
        <w:rPr>
          <w:rFonts w:ascii="Times New Roman" w:hAnsi="Times New Roman"/>
          <w:i/>
          <w:sz w:val="28"/>
          <w:szCs w:val="28"/>
        </w:rPr>
        <w:t xml:space="preserve"> занятий с психологом</w:t>
      </w:r>
      <w:r w:rsidRPr="00A32BE1">
        <w:rPr>
          <w:rFonts w:ascii="Times New Roman" w:hAnsi="Times New Roman"/>
          <w:sz w:val="28"/>
          <w:szCs w:val="28"/>
        </w:rPr>
        <w:t xml:space="preserve"> 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Сетская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С.К Иванчикова»,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В. Ф. Романова»,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 обеспечении возможности </w:t>
      </w:r>
      <w:r w:rsidRPr="00A32BE1">
        <w:rPr>
          <w:rFonts w:ascii="Times New Roman" w:hAnsi="Times New Roman"/>
          <w:i/>
          <w:sz w:val="28"/>
          <w:szCs w:val="28"/>
        </w:rPr>
        <w:t xml:space="preserve">получать платные или бесплатные музыкально-ритмические занятия в </w:t>
      </w:r>
      <w:r w:rsidRPr="00A32BE1">
        <w:rPr>
          <w:rFonts w:ascii="Times New Roman" w:hAnsi="Times New Roman"/>
          <w:sz w:val="28"/>
          <w:szCs w:val="28"/>
        </w:rPr>
        <w:t>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№ 2»,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 создании условий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i/>
          <w:sz w:val="28"/>
          <w:szCs w:val="28"/>
        </w:rPr>
        <w:t xml:space="preserve"> занятий</w:t>
      </w:r>
      <w:proofErr w:type="gramEnd"/>
      <w:r w:rsidRPr="00A32BE1">
        <w:rPr>
          <w:rFonts w:ascii="Times New Roman" w:hAnsi="Times New Roman"/>
          <w:i/>
          <w:sz w:val="28"/>
          <w:szCs w:val="28"/>
        </w:rPr>
        <w:t xml:space="preserve"> в группах по адаптации детей к школьным условиям </w:t>
      </w:r>
      <w:r w:rsidRPr="00A32BE1">
        <w:rPr>
          <w:rFonts w:ascii="Times New Roman" w:hAnsi="Times New Roman"/>
          <w:sz w:val="28"/>
          <w:szCs w:val="28"/>
        </w:rPr>
        <w:t>в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№ 2»,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Pr="00A32BE1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A32BE1">
        <w:rPr>
          <w:rFonts w:ascii="Times New Roman" w:hAnsi="Times New Roman"/>
          <w:sz w:val="28"/>
          <w:szCs w:val="28"/>
        </w:rPr>
        <w:t>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С.К </w:t>
      </w:r>
      <w:r w:rsidRPr="00A32BE1">
        <w:rPr>
          <w:rFonts w:ascii="Times New Roman" w:hAnsi="Times New Roman"/>
          <w:sz w:val="28"/>
          <w:szCs w:val="28"/>
        </w:rPr>
        <w:lastRenderedPageBreak/>
        <w:t>Иванчикова»,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Мордвесский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 имени В. Ф. Романова»;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 обеспечении </w:t>
      </w:r>
      <w:proofErr w:type="spellStart"/>
      <w:r>
        <w:rPr>
          <w:rFonts w:ascii="Times New Roman" w:hAnsi="Times New Roman"/>
          <w:i/>
          <w:sz w:val="28"/>
          <w:szCs w:val="28"/>
        </w:rPr>
        <w:t>полуготовыми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материалами</w:t>
      </w:r>
      <w:r w:rsidRPr="00A32BE1">
        <w:rPr>
          <w:rFonts w:ascii="Times New Roman" w:hAnsi="Times New Roman"/>
          <w:i/>
          <w:sz w:val="28"/>
          <w:szCs w:val="28"/>
        </w:rPr>
        <w:t xml:space="preserve"> для разных видов деятельности </w:t>
      </w:r>
      <w:r w:rsidRPr="00A32BE1">
        <w:rPr>
          <w:rFonts w:ascii="Times New Roman" w:hAnsi="Times New Roman"/>
          <w:sz w:val="28"/>
          <w:szCs w:val="28"/>
        </w:rPr>
        <w:t>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образования»; 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об обеспечении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2BE1">
        <w:rPr>
          <w:rFonts w:ascii="Times New Roman" w:hAnsi="Times New Roman"/>
          <w:i/>
          <w:sz w:val="28"/>
          <w:szCs w:val="28"/>
        </w:rPr>
        <w:t>инструктор</w:t>
      </w:r>
      <w:r>
        <w:rPr>
          <w:rFonts w:ascii="Times New Roman" w:hAnsi="Times New Roman"/>
          <w:i/>
          <w:sz w:val="28"/>
          <w:szCs w:val="28"/>
        </w:rPr>
        <w:t xml:space="preserve">ом по физической культуре </w:t>
      </w:r>
      <w:r w:rsidRPr="00A32BE1">
        <w:rPr>
          <w:rFonts w:ascii="Times New Roman" w:hAnsi="Times New Roman"/>
          <w:sz w:val="28"/>
          <w:szCs w:val="28"/>
        </w:rPr>
        <w:t>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Урусовский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Прудищинский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«Кукуйский центр образования»,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 им Героя Советского Союза </w:t>
      </w:r>
      <w:proofErr w:type="spellStart"/>
      <w:r w:rsidRPr="00A32BE1">
        <w:rPr>
          <w:rFonts w:ascii="Times New Roman" w:hAnsi="Times New Roman"/>
          <w:sz w:val="28"/>
          <w:szCs w:val="28"/>
        </w:rPr>
        <w:t>А.С.Гостева</w:t>
      </w:r>
      <w:proofErr w:type="spellEnd"/>
      <w:r w:rsidRPr="00A32BE1">
        <w:rPr>
          <w:rFonts w:ascii="Times New Roman" w:hAnsi="Times New Roman"/>
          <w:sz w:val="28"/>
          <w:szCs w:val="28"/>
        </w:rPr>
        <w:t>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СШ», МОУ «</w:t>
      </w:r>
      <w:proofErr w:type="spellStart"/>
      <w:r w:rsidRPr="00A32BE1">
        <w:rPr>
          <w:rFonts w:ascii="Times New Roman" w:hAnsi="Times New Roman"/>
          <w:sz w:val="28"/>
          <w:szCs w:val="28"/>
        </w:rPr>
        <w:t>Бельковский</w:t>
      </w:r>
      <w:proofErr w:type="spellEnd"/>
      <w:r w:rsidRPr="00A32BE1">
        <w:rPr>
          <w:rFonts w:ascii="Times New Roman" w:hAnsi="Times New Roman"/>
          <w:sz w:val="28"/>
          <w:szCs w:val="28"/>
        </w:rPr>
        <w:t xml:space="preserve"> центр образования», МОУ «Васильевская ОШ»;</w:t>
      </w:r>
    </w:p>
    <w:p w:rsidR="00D42F5C" w:rsidRDefault="00D42F5C" w:rsidP="00D42F5C">
      <w:pPr>
        <w:spacing w:after="0" w:line="360" w:lineRule="auto"/>
        <w:ind w:right="425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 обеспечении</w:t>
      </w:r>
      <w:r>
        <w:rPr>
          <w:rFonts w:ascii="Times New Roman" w:hAnsi="Times New Roman"/>
          <w:i/>
          <w:sz w:val="28"/>
          <w:szCs w:val="28"/>
        </w:rPr>
        <w:t xml:space="preserve"> сетевого взаимодействия</w:t>
      </w:r>
      <w:r w:rsidRPr="00A32BE1">
        <w:rPr>
          <w:rFonts w:ascii="Times New Roman" w:hAnsi="Times New Roman"/>
          <w:i/>
          <w:sz w:val="28"/>
          <w:szCs w:val="28"/>
        </w:rPr>
        <w:t xml:space="preserve"> с другими организациями в </w:t>
      </w: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Сетская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ОШ».</w:t>
      </w:r>
    </w:p>
    <w:p w:rsidR="005758D9" w:rsidRDefault="005758D9"/>
    <w:sectPr w:rsidR="005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E9"/>
    <w:rsid w:val="005758D9"/>
    <w:rsid w:val="008668E9"/>
    <w:rsid w:val="00C71DD0"/>
    <w:rsid w:val="00D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5B20-814D-4364-AB33-7717318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2017-04-07T12:31:00Z</dcterms:created>
  <dcterms:modified xsi:type="dcterms:W3CDTF">2017-04-07T12:31:00Z</dcterms:modified>
</cp:coreProperties>
</file>