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02" w:rsidRDefault="00686829">
      <w:pPr>
        <w:pStyle w:val="4"/>
        <w:framePr w:w="9365" w:h="13935" w:hRule="exact" w:wrap="none" w:vAnchor="page" w:hAnchor="page" w:x="1272" w:y="1088"/>
        <w:shd w:val="clear" w:color="auto" w:fill="auto"/>
        <w:spacing w:after="356"/>
        <w:ind w:left="740" w:right="320" w:firstLine="280"/>
      </w:pPr>
      <w:bookmarkStart w:id="0" w:name="_GoBack"/>
      <w:bookmarkEnd w:id="0"/>
      <w:r>
        <w:t>Инструкции по оформлению организационно-технической документации Всероссийского конкурса сочинений 2018 года (далее ВКС - 2018, Конкурс)</w:t>
      </w:r>
    </w:p>
    <w:p w:rsidR="00775002" w:rsidRDefault="00686829">
      <w:pPr>
        <w:pStyle w:val="4"/>
        <w:framePr w:w="9365" w:h="13935" w:hRule="exact" w:wrap="none" w:vAnchor="page" w:hAnchor="page" w:x="1272" w:y="1088"/>
        <w:shd w:val="clear" w:color="auto" w:fill="auto"/>
        <w:spacing w:line="413" w:lineRule="exact"/>
        <w:ind w:left="740" w:right="20"/>
        <w:jc w:val="both"/>
      </w:pPr>
      <w:r>
        <w:t xml:space="preserve">Документы, сопровождающие проведение ВКС - 2018 на региональном этапе, алгоритм их заполнения и передачи на </w:t>
      </w:r>
      <w:r>
        <w:t>федеральный этап ВКС - 2018</w:t>
      </w:r>
    </w:p>
    <w:p w:rsidR="00775002" w:rsidRDefault="00686829">
      <w:pPr>
        <w:pStyle w:val="4"/>
        <w:framePr w:w="9365" w:h="13935" w:hRule="exact" w:wrap="none" w:vAnchor="page" w:hAnchor="page" w:x="1272" w:y="1088"/>
        <w:shd w:val="clear" w:color="auto" w:fill="auto"/>
        <w:spacing w:line="413" w:lineRule="exact"/>
        <w:ind w:left="20" w:right="20" w:firstLine="740"/>
        <w:jc w:val="both"/>
      </w:pPr>
      <w:r>
        <w:t>Шаблоны и образцы заполнения документов, сопровождающих проведение ВКС - 2018, размещены на официальном сайте Конкурса -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http://www.apkpro.ru/vks</w:t>
        </w:r>
      </w:hyperlink>
    </w:p>
    <w:p w:rsidR="00775002" w:rsidRDefault="00686829">
      <w:pPr>
        <w:pStyle w:val="4"/>
        <w:framePr w:w="9365" w:h="13935" w:hRule="exact" w:wrap="none" w:vAnchor="page" w:hAnchor="page" w:x="1272" w:y="1088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413" w:lineRule="exact"/>
        <w:ind w:left="20" w:firstLine="740"/>
        <w:jc w:val="both"/>
      </w:pPr>
      <w:r>
        <w:t>Заявка на участие во Всероссийском конкурсе</w:t>
      </w:r>
      <w:r>
        <w:t xml:space="preserve"> сочинений 2018 года</w:t>
      </w:r>
    </w:p>
    <w:p w:rsidR="00775002" w:rsidRDefault="00686829">
      <w:pPr>
        <w:pStyle w:val="4"/>
        <w:framePr w:w="9365" w:h="13935" w:hRule="exact" w:wrap="none" w:vAnchor="page" w:hAnchor="page" w:x="1272" w:y="1088"/>
        <w:shd w:val="clear" w:color="auto" w:fill="auto"/>
        <w:spacing w:after="0" w:line="413" w:lineRule="exact"/>
        <w:ind w:left="20" w:firstLine="740"/>
        <w:jc w:val="both"/>
      </w:pPr>
      <w:r>
        <w:t>(Приложение 1)</w:t>
      </w:r>
    </w:p>
    <w:p w:rsidR="00775002" w:rsidRDefault="00686829">
      <w:pPr>
        <w:pStyle w:val="4"/>
        <w:framePr w:w="9365" w:h="13935" w:hRule="exact" w:wrap="none" w:vAnchor="page" w:hAnchor="page" w:x="1272" w:y="1088"/>
        <w:shd w:val="clear" w:color="auto" w:fill="auto"/>
        <w:spacing w:line="413" w:lineRule="exact"/>
        <w:ind w:left="20" w:right="20" w:firstLine="740"/>
        <w:jc w:val="both"/>
      </w:pPr>
      <w:r>
        <w:t>Наличие заявки для участия во ВКС - 2018 является обязательным. Заявка заполняется перед началом 1 этапа Конкурса (школьным, муниципальным или региональным - в зависимости от решения о проведении данных этапов) самим уча</w:t>
      </w:r>
      <w:r>
        <w:t>стником с помощью учителя, осуществляющего педагогическое сопровождение участника ВКС - 2018. Все позиции, обозначенные в Заявке, являются обязательными для заполнения. В случае передачи работы на следующий этап наличие заявки является обязательным. Если р</w:t>
      </w:r>
      <w:r>
        <w:t xml:space="preserve">абота участника переходит на федеральный этап, заявка размещается в личном кабинете регионального оператора на сайте ВКС - 2018 одновременно со сканированной копией конкурсной работы и копий работы в формате </w:t>
      </w:r>
      <w:r>
        <w:rPr>
          <w:lang w:val="en-US"/>
        </w:rPr>
        <w:t>Word</w:t>
      </w:r>
      <w:r w:rsidRPr="009B7ADC">
        <w:t xml:space="preserve">. </w:t>
      </w:r>
      <w:r>
        <w:t>Работы, размещенные без сопровождения Заяв</w:t>
      </w:r>
      <w:r>
        <w:t>ки, к рассмотрению на федеральном этапе не принимаются.</w:t>
      </w:r>
    </w:p>
    <w:p w:rsidR="00775002" w:rsidRDefault="00686829">
      <w:pPr>
        <w:pStyle w:val="4"/>
        <w:framePr w:w="9365" w:h="13935" w:hRule="exact" w:wrap="none" w:vAnchor="page" w:hAnchor="page" w:x="1272" w:y="1088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413" w:lineRule="exact"/>
        <w:ind w:left="20" w:firstLine="740"/>
        <w:jc w:val="both"/>
      </w:pPr>
      <w:r>
        <w:t>Бланк конкурсной работы (Приложение 2)</w:t>
      </w:r>
    </w:p>
    <w:p w:rsidR="00775002" w:rsidRDefault="00686829">
      <w:pPr>
        <w:pStyle w:val="4"/>
        <w:framePr w:w="9365" w:h="13935" w:hRule="exact" w:wrap="none" w:vAnchor="page" w:hAnchor="page" w:x="1272" w:y="1088"/>
        <w:shd w:val="clear" w:color="auto" w:fill="auto"/>
        <w:spacing w:after="514" w:line="413" w:lineRule="exact"/>
        <w:ind w:left="20" w:right="20" w:firstLine="740"/>
        <w:jc w:val="both"/>
      </w:pPr>
      <w:r>
        <w:t xml:space="preserve">Работы, написанные не на бланке ВКС - 2018, а также работы без заполненного титульного листа бланка к рассмотрению на федеральном этапе не принимаются. Все </w:t>
      </w:r>
      <w:r>
        <w:t>позиции, обозначенные на титульном листе бланка конкурсной работы, обязательны для заполнения. Если конкурсная работа выполнена обучающимся с ОВЗ и представляется в печатном виде, к ней обязательно должен быть приложен заполненный титульный лист бланка ВКС</w:t>
      </w:r>
      <w:r>
        <w:t xml:space="preserve"> - 2018. ФИО участника, наименование субъекта РФ, населенного пункта, название образовательной организации в титульном листе указываются полностью без сокращений и аббревиатур.</w:t>
      </w:r>
    </w:p>
    <w:p w:rsidR="00775002" w:rsidRDefault="00686829">
      <w:pPr>
        <w:pStyle w:val="4"/>
        <w:framePr w:w="9365" w:h="13935" w:hRule="exact" w:wrap="none" w:vAnchor="page" w:hAnchor="page" w:x="1272" w:y="1088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20" w:lineRule="exact"/>
        <w:ind w:left="20" w:firstLine="740"/>
        <w:jc w:val="both"/>
      </w:pPr>
      <w:r>
        <w:t>Лист оценивания конкурсной работы (Приложение 3)</w:t>
      </w:r>
    </w:p>
    <w:p w:rsidR="00775002" w:rsidRDefault="00686829">
      <w:pPr>
        <w:pStyle w:val="20"/>
        <w:framePr w:wrap="none" w:vAnchor="page" w:hAnchor="page" w:x="5890" w:y="15542"/>
        <w:shd w:val="clear" w:color="auto" w:fill="auto"/>
        <w:spacing w:line="190" w:lineRule="exact"/>
        <w:ind w:left="20"/>
      </w:pPr>
      <w:r>
        <w:t>1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4"/>
        <w:framePr w:w="9365" w:h="13580" w:hRule="exact" w:wrap="none" w:vAnchor="page" w:hAnchor="page" w:x="1272" w:y="1088"/>
        <w:shd w:val="clear" w:color="auto" w:fill="auto"/>
        <w:spacing w:after="0" w:line="413" w:lineRule="exact"/>
        <w:ind w:left="20" w:right="20" w:firstLine="700"/>
        <w:jc w:val="both"/>
      </w:pPr>
      <w:r>
        <w:lastRenderedPageBreak/>
        <w:t>Лист о</w:t>
      </w:r>
      <w:r>
        <w:t>ценивания заполняется каждым членом жюри для каждой проверяемой им работы. Если оценивание работ происходит дистанционно на электронном ресурсе, электронная форма должна быть идентична предлагаемой. Лист оценивания заверяется печатью образовательной органи</w:t>
      </w:r>
      <w:r>
        <w:t>зации или органа государственной власти субъекта РФ в сфере образования, которые являются оператором ВКС в субъекте РФ.</w:t>
      </w:r>
    </w:p>
    <w:p w:rsidR="00775002" w:rsidRDefault="00686829">
      <w:pPr>
        <w:pStyle w:val="4"/>
        <w:framePr w:w="9365" w:h="13580" w:hRule="exact" w:wrap="none" w:vAnchor="page" w:hAnchor="page" w:x="1272" w:y="1088"/>
        <w:shd w:val="clear" w:color="auto" w:fill="auto"/>
        <w:spacing w:line="413" w:lineRule="exact"/>
        <w:ind w:left="20" w:right="20" w:firstLine="700"/>
        <w:jc w:val="both"/>
      </w:pPr>
      <w:r>
        <w:t xml:space="preserve">После составления Протокола оценивания работ участников ВКС 2018 (см. п. 4) Лист оценивания хранится вместе с другими документами, </w:t>
      </w:r>
      <w:r>
        <w:t>обеспечивающими проведение соответствующего этапа ВКС - 2018, до окончания федерального этапа Конкурса.</w:t>
      </w:r>
    </w:p>
    <w:p w:rsidR="00775002" w:rsidRDefault="00686829">
      <w:pPr>
        <w:pStyle w:val="4"/>
        <w:framePr w:w="9365" w:h="13580" w:hRule="exact" w:wrap="none" w:vAnchor="page" w:hAnchor="page" w:x="1272" w:y="1088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413" w:lineRule="exact"/>
        <w:ind w:left="20" w:firstLine="700"/>
        <w:jc w:val="both"/>
      </w:pPr>
      <w:r>
        <w:t>Протокол оценивания работ участников ВКС - 2018 (Приложение 4)</w:t>
      </w:r>
    </w:p>
    <w:p w:rsidR="00775002" w:rsidRDefault="00686829">
      <w:pPr>
        <w:pStyle w:val="4"/>
        <w:framePr w:w="9365" w:h="13580" w:hRule="exact" w:wrap="none" w:vAnchor="page" w:hAnchor="page" w:x="1272" w:y="1088"/>
        <w:shd w:val="clear" w:color="auto" w:fill="auto"/>
        <w:spacing w:line="413" w:lineRule="exact"/>
        <w:ind w:left="20" w:right="20" w:firstLine="700"/>
        <w:jc w:val="both"/>
      </w:pPr>
      <w:r>
        <w:t>Протокол оценивания работ участников ВКС - 2018 составляется на основании листов оцениван</w:t>
      </w:r>
      <w:r>
        <w:t>ия конкурсных работ членами жюри соответствующего этапа Конкурса. Если оценивание работ происходит дистанционно на электронном ресурсе, электронная форма должна быть идентична предлагаемой. Протокол оценивания заверяется печатью образовательной организации</w:t>
      </w:r>
      <w:r>
        <w:t xml:space="preserve"> или органа государственной власти субъекта РФ в сфере образования, которые являются оператором ВКС - 2018 в субъекте РФ. После того, как протокол составлен, подписан и заверен печатью, он становится основанием для составления рейтингового списка участнико</w:t>
      </w:r>
      <w:r>
        <w:t>в соответствующего этапа Конкурса. Протокол хранится вместе с другими документами, обеспечивающими проведение соответствующего этапа ВКС - 2018, до окончания федерального этапа Конкурса.</w:t>
      </w:r>
    </w:p>
    <w:p w:rsidR="00775002" w:rsidRDefault="00686829">
      <w:pPr>
        <w:pStyle w:val="4"/>
        <w:framePr w:w="9365" w:h="13580" w:hRule="exact" w:wrap="none" w:vAnchor="page" w:hAnchor="page" w:x="1272" w:y="1088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413" w:lineRule="exact"/>
        <w:ind w:left="20" w:firstLine="700"/>
        <w:jc w:val="both"/>
      </w:pPr>
      <w:r>
        <w:t>Рейтинговый список по итогам проведения регионального этапа ВКС - 201</w:t>
      </w:r>
      <w:r>
        <w:t>8</w:t>
      </w:r>
    </w:p>
    <w:p w:rsidR="00775002" w:rsidRDefault="00686829">
      <w:pPr>
        <w:pStyle w:val="4"/>
        <w:framePr w:w="9365" w:h="13580" w:hRule="exact" w:wrap="none" w:vAnchor="page" w:hAnchor="page" w:x="1272" w:y="1088"/>
        <w:shd w:val="clear" w:color="auto" w:fill="auto"/>
        <w:spacing w:after="0" w:line="413" w:lineRule="exact"/>
        <w:ind w:left="20" w:firstLine="700"/>
        <w:jc w:val="both"/>
      </w:pPr>
      <w:r>
        <w:t>(Приложение 5)</w:t>
      </w:r>
    </w:p>
    <w:p w:rsidR="00775002" w:rsidRDefault="00686829">
      <w:pPr>
        <w:pStyle w:val="4"/>
        <w:framePr w:w="9365" w:h="13580" w:hRule="exact" w:wrap="none" w:vAnchor="page" w:hAnchor="page" w:x="1272" w:y="1088"/>
        <w:shd w:val="clear" w:color="auto" w:fill="auto"/>
        <w:spacing w:after="0" w:line="413" w:lineRule="exact"/>
        <w:ind w:left="20" w:right="20" w:firstLine="700"/>
        <w:jc w:val="both"/>
      </w:pPr>
      <w:r>
        <w:t xml:space="preserve">Рейтинговый список формируется на основании протоколов оценивания работ участников ВКС - 2018 соответствующего этапа. ФИО участников Конкурса располагаются в порядке убывания количества баллов, выставленных за каждую работу всеми членами </w:t>
      </w:r>
      <w:r>
        <w:t>жюри (среднее арифметическое или сумма). Рейтинговый список формируется в соответствии с возрастными группами (на каждую возрастную группу отдельно). Рейтинговый список заверяется печатью образовательной организации или органа государственной власти субъек</w:t>
      </w:r>
      <w:r>
        <w:t>та РФ в сфере образования, которые являются оператором ВКС - 2018 в субъекте РФ. Рейтинговый список хранится вместе с другими документами, обеспечивающими проведение соответствующего этапа ВКС - 2018, до окончания федерального этапа Конкурса.</w:t>
      </w:r>
    </w:p>
    <w:p w:rsidR="00775002" w:rsidRDefault="00686829">
      <w:pPr>
        <w:pStyle w:val="20"/>
        <w:framePr w:wrap="none" w:vAnchor="page" w:hAnchor="page" w:x="5885" w:y="15571"/>
        <w:shd w:val="clear" w:color="auto" w:fill="auto"/>
        <w:spacing w:line="190" w:lineRule="exact"/>
        <w:ind w:left="20"/>
      </w:pPr>
      <w:r>
        <w:t>2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11"/>
        <w:framePr w:w="9360" w:h="3644" w:hRule="exact" w:wrap="none" w:vAnchor="page" w:hAnchor="page" w:x="1274" w:y="1088"/>
        <w:numPr>
          <w:ilvl w:val="0"/>
          <w:numId w:val="1"/>
        </w:numPr>
        <w:shd w:val="clear" w:color="auto" w:fill="auto"/>
        <w:tabs>
          <w:tab w:val="left" w:pos="1018"/>
        </w:tabs>
        <w:ind w:left="720" w:right="20"/>
      </w:pPr>
      <w:bookmarkStart w:id="1" w:name="bookmark0"/>
      <w:r>
        <w:lastRenderedPageBreak/>
        <w:t>Сопроводительный лист передачи работ победителей на следующий этап Конкурса (Приложение 6)</w:t>
      </w:r>
      <w:bookmarkEnd w:id="1"/>
    </w:p>
    <w:p w:rsidR="00775002" w:rsidRDefault="00686829">
      <w:pPr>
        <w:pStyle w:val="4"/>
        <w:framePr w:w="9360" w:h="3644" w:hRule="exact" w:wrap="none" w:vAnchor="page" w:hAnchor="page" w:x="1274" w:y="1088"/>
        <w:shd w:val="clear" w:color="auto" w:fill="auto"/>
        <w:spacing w:after="0" w:line="413" w:lineRule="exact"/>
        <w:ind w:left="20" w:right="20" w:firstLine="700"/>
        <w:jc w:val="both"/>
      </w:pPr>
      <w:r>
        <w:t>Сопроводительный лист представляет собою фрагмент рейтингового списка участников соответствующего этапа Конкурса, содержащий сведения об участ</w:t>
      </w:r>
      <w:r>
        <w:t>никах, чьи работы передаются на следующий этап. Сопроводительный лист заверяется печатью образовательной организации или органа государственной власти субъекта РФ в сфере образования, которые являются оператором ВКС - 2018 в субъекте РФ. При передаче работ</w:t>
      </w:r>
      <w:r>
        <w:t xml:space="preserve"> на федеральный этап ВКС - 2018 скан-копия Сопроводительного листа размещается в личном кабинете регионального оператора на сайте Конкурса.</w:t>
      </w:r>
    </w:p>
    <w:p w:rsidR="00775002" w:rsidRDefault="00686829">
      <w:pPr>
        <w:pStyle w:val="20"/>
        <w:framePr w:wrap="none" w:vAnchor="page" w:hAnchor="page" w:x="5882" w:y="15571"/>
        <w:shd w:val="clear" w:color="auto" w:fill="auto"/>
        <w:spacing w:line="190" w:lineRule="exact"/>
        <w:ind w:left="20"/>
      </w:pPr>
      <w:r>
        <w:t>3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a6"/>
        <w:framePr w:w="9398" w:h="240" w:hRule="exact" w:wrap="none" w:vAnchor="page" w:hAnchor="page" w:x="1250" w:y="1345"/>
        <w:shd w:val="clear" w:color="auto" w:fill="auto"/>
        <w:spacing w:line="210" w:lineRule="exact"/>
        <w:ind w:right="40"/>
      </w:pPr>
      <w:r>
        <w:lastRenderedPageBreak/>
        <w:t>Приложение 1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30" w:line="413" w:lineRule="exact"/>
        <w:ind w:right="660" w:firstLine="1360"/>
      </w:pPr>
      <w:r>
        <w:rPr>
          <w:rStyle w:val="21"/>
        </w:rPr>
        <w:t>Заявка на участие во Всероссийском конкурсе сочинений 2018 года</w:t>
      </w:r>
      <w:r>
        <w:t xml:space="preserve"> Наименование субъекта РФ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0" w:line="826" w:lineRule="exact"/>
        <w:jc w:val="both"/>
      </w:pPr>
      <w:r>
        <w:t>Наименование муниципального образования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0" w:line="826" w:lineRule="exact"/>
        <w:jc w:val="both"/>
      </w:pPr>
      <w:r>
        <w:t>Ф.И.О. (полностью) участника Всероссийского конкурса сочинений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0" w:line="826" w:lineRule="exact"/>
        <w:jc w:val="both"/>
      </w:pPr>
      <w:r>
        <w:t>Класс (курс), в (на) котором обучается участник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0" w:line="826" w:lineRule="exact"/>
        <w:jc w:val="both"/>
      </w:pPr>
      <w:r>
        <w:t>Почтовый адрес участника Всероссийского конкурса сочинений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0" w:line="826" w:lineRule="exact"/>
        <w:jc w:val="both"/>
      </w:pPr>
      <w:r>
        <w:t>Электронная почта уч</w:t>
      </w:r>
      <w:r>
        <w:t>астника Всероссийского конкурса сочинений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0" w:line="826" w:lineRule="exact"/>
        <w:jc w:val="both"/>
      </w:pPr>
      <w:r>
        <w:t>Контактный телефон участника Всероссийского конкурса сочинений</w:t>
      </w:r>
    </w:p>
    <w:p w:rsidR="00775002" w:rsidRDefault="00686829">
      <w:pPr>
        <w:pStyle w:val="4"/>
        <w:framePr w:w="9360" w:h="7056" w:hRule="exact" w:wrap="none" w:vAnchor="page" w:hAnchor="page" w:x="1274" w:y="1725"/>
        <w:shd w:val="clear" w:color="auto" w:fill="auto"/>
        <w:spacing w:after="0" w:line="418" w:lineRule="exact"/>
        <w:ind w:right="20"/>
        <w:jc w:val="both"/>
      </w:pPr>
      <w:r>
        <w:t>Ф.И.О. (полностью) учителя, обеспечивающего педагогическое сопровождение участника Всероссийского конкурса сочинений</w:t>
      </w:r>
    </w:p>
    <w:p w:rsidR="00775002" w:rsidRDefault="00686829">
      <w:pPr>
        <w:pStyle w:val="4"/>
        <w:framePr w:w="9360" w:h="5846" w:hRule="exact" w:wrap="none" w:vAnchor="page" w:hAnchor="page" w:x="1274" w:y="9194"/>
        <w:shd w:val="clear" w:color="auto" w:fill="auto"/>
        <w:spacing w:after="356" w:line="413" w:lineRule="exact"/>
        <w:ind w:right="20"/>
        <w:jc w:val="both"/>
      </w:pPr>
      <w:r>
        <w:t>Контактный телефон учителя, обеспе</w:t>
      </w:r>
      <w:r>
        <w:t>чивающего педагогическое сопровождение участника Всероссийского конкурса сочинений</w:t>
      </w:r>
    </w:p>
    <w:p w:rsidR="00775002" w:rsidRDefault="00686829">
      <w:pPr>
        <w:pStyle w:val="4"/>
        <w:framePr w:w="9360" w:h="5846" w:hRule="exact" w:wrap="none" w:vAnchor="page" w:hAnchor="page" w:x="1274" w:y="9194"/>
        <w:shd w:val="clear" w:color="auto" w:fill="auto"/>
        <w:spacing w:after="364" w:line="418" w:lineRule="exact"/>
        <w:ind w:right="20"/>
        <w:jc w:val="both"/>
      </w:pPr>
      <w:r>
        <w:t>Электронная почта учителя, обеспечивающего педагогическое сопровождение участника Всероссийского конкурса сочинений</w:t>
      </w:r>
    </w:p>
    <w:p w:rsidR="00775002" w:rsidRDefault="00686829">
      <w:pPr>
        <w:pStyle w:val="4"/>
        <w:framePr w:w="9360" w:h="5846" w:hRule="exact" w:wrap="none" w:vAnchor="page" w:hAnchor="page" w:x="1274" w:y="9194"/>
        <w:shd w:val="clear" w:color="auto" w:fill="auto"/>
        <w:spacing w:line="413" w:lineRule="exact"/>
        <w:ind w:right="20"/>
        <w:jc w:val="both"/>
      </w:pPr>
      <w:r>
        <w:t xml:space="preserve">Полное название образовательной организации, в которой </w:t>
      </w:r>
      <w:r>
        <w:t>обучается участник Всероссийского конкурса сочинений</w:t>
      </w:r>
    </w:p>
    <w:p w:rsidR="00775002" w:rsidRDefault="00686829">
      <w:pPr>
        <w:pStyle w:val="4"/>
        <w:framePr w:w="9360" w:h="5846" w:hRule="exact" w:wrap="none" w:vAnchor="page" w:hAnchor="page" w:x="1274" w:y="9194"/>
        <w:shd w:val="clear" w:color="auto" w:fill="auto"/>
        <w:spacing w:after="356" w:line="413" w:lineRule="exact"/>
        <w:ind w:right="20"/>
        <w:jc w:val="both"/>
      </w:pPr>
      <w:r>
        <w:t>Почтовый адрес образовательной организации (с индексом), в которой обучается участник Всероссийского конкурса сочинений</w:t>
      </w:r>
    </w:p>
    <w:p w:rsidR="00775002" w:rsidRDefault="00686829">
      <w:pPr>
        <w:pStyle w:val="4"/>
        <w:framePr w:w="9360" w:h="5846" w:hRule="exact" w:wrap="none" w:vAnchor="page" w:hAnchor="page" w:x="1274" w:y="9194"/>
        <w:shd w:val="clear" w:color="auto" w:fill="auto"/>
        <w:spacing w:after="0" w:line="418" w:lineRule="exact"/>
        <w:ind w:right="20"/>
        <w:jc w:val="both"/>
      </w:pPr>
      <w:r>
        <w:t>Электронная почта образовательной организации, в которой обучается участник Всеросс</w:t>
      </w:r>
      <w:r>
        <w:t>ийского конкурса сочинений</w:t>
      </w:r>
    </w:p>
    <w:p w:rsidR="00775002" w:rsidRDefault="00686829">
      <w:pPr>
        <w:pStyle w:val="20"/>
        <w:framePr w:wrap="none" w:vAnchor="page" w:hAnchor="page" w:x="5877" w:y="15286"/>
        <w:shd w:val="clear" w:color="auto" w:fill="auto"/>
        <w:spacing w:line="190" w:lineRule="exact"/>
        <w:ind w:left="20"/>
      </w:pPr>
      <w:r>
        <w:t>4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4"/>
        <w:framePr w:w="9566" w:h="1564" w:hRule="exact" w:wrap="none" w:vAnchor="page" w:hAnchor="page" w:x="1233" w:y="1566"/>
        <w:shd w:val="clear" w:color="auto" w:fill="auto"/>
        <w:spacing w:after="389" w:line="220" w:lineRule="exact"/>
        <w:jc w:val="both"/>
      </w:pPr>
      <w:r>
        <w:lastRenderedPageBreak/>
        <w:t>Телефон образовательной организации (с кодом населенного пункта)</w:t>
      </w:r>
    </w:p>
    <w:p w:rsidR="00775002" w:rsidRDefault="00686829">
      <w:pPr>
        <w:pStyle w:val="4"/>
        <w:framePr w:w="9566" w:h="1564" w:hRule="exact" w:wrap="none" w:vAnchor="page" w:hAnchor="page" w:x="1233" w:y="1566"/>
        <w:shd w:val="clear" w:color="auto" w:fill="auto"/>
        <w:spacing w:after="0" w:line="413" w:lineRule="exact"/>
        <w:ind w:right="220"/>
        <w:jc w:val="both"/>
      </w:pPr>
      <w:r>
        <w:t xml:space="preserve">Согласие участника Всероссийского конкурса сочинений (законного представителя) на обработку персональных данных и использование конкурсного </w:t>
      </w:r>
      <w:r>
        <w:t>материала</w:t>
      </w:r>
    </w:p>
    <w:p w:rsidR="00775002" w:rsidRDefault="00686829">
      <w:pPr>
        <w:pStyle w:val="4"/>
        <w:framePr w:wrap="none" w:vAnchor="page" w:hAnchor="page" w:x="1233" w:y="4101"/>
        <w:shd w:val="clear" w:color="auto" w:fill="auto"/>
        <w:spacing w:after="0" w:line="220" w:lineRule="exact"/>
        <w:jc w:val="both"/>
      </w:pPr>
      <w:r>
        <w:t>Подпись участника Конкурса</w:t>
      </w:r>
    </w:p>
    <w:p w:rsidR="00775002" w:rsidRDefault="00686829">
      <w:pPr>
        <w:pStyle w:val="4"/>
        <w:framePr w:w="9566" w:h="1277" w:hRule="exact" w:wrap="none" w:vAnchor="page" w:hAnchor="page" w:x="1233" w:y="5199"/>
        <w:shd w:val="clear" w:color="auto" w:fill="auto"/>
        <w:spacing w:after="0"/>
        <w:jc w:val="both"/>
      </w:pPr>
      <w:r>
        <w:t>Подпись руководителя</w:t>
      </w:r>
    </w:p>
    <w:p w:rsidR="00775002" w:rsidRDefault="00686829">
      <w:pPr>
        <w:pStyle w:val="4"/>
        <w:framePr w:w="9566" w:h="1277" w:hRule="exact" w:wrap="none" w:vAnchor="page" w:hAnchor="page" w:x="1233" w:y="5199"/>
        <w:shd w:val="clear" w:color="auto" w:fill="auto"/>
        <w:tabs>
          <w:tab w:val="left" w:leader="underscore" w:pos="5021"/>
          <w:tab w:val="left" w:leader="underscore" w:pos="7051"/>
        </w:tabs>
        <w:spacing w:after="0"/>
        <w:jc w:val="both"/>
      </w:pPr>
      <w:r>
        <w:t>образовательной организации</w:t>
      </w:r>
      <w:r>
        <w:tab/>
        <w:t>/</w:t>
      </w:r>
      <w:r>
        <w:tab/>
      </w:r>
    </w:p>
    <w:p w:rsidR="00775002" w:rsidRDefault="00686829">
      <w:pPr>
        <w:pStyle w:val="4"/>
        <w:framePr w:w="9566" w:h="1277" w:hRule="exact" w:wrap="none" w:vAnchor="page" w:hAnchor="page" w:x="1233" w:y="5199"/>
        <w:shd w:val="clear" w:color="auto" w:fill="auto"/>
        <w:spacing w:after="0"/>
        <w:ind w:left="6300"/>
      </w:pPr>
      <w:r>
        <w:t>(ФИО)</w:t>
      </w:r>
    </w:p>
    <w:p w:rsidR="00775002" w:rsidRDefault="00686829">
      <w:pPr>
        <w:pStyle w:val="20"/>
        <w:framePr w:wrap="none" w:vAnchor="page" w:hAnchor="page" w:x="5836" w:y="15621"/>
        <w:shd w:val="clear" w:color="auto" w:fill="auto"/>
        <w:spacing w:line="190" w:lineRule="exact"/>
        <w:ind w:left="20"/>
      </w:pPr>
      <w:r>
        <w:t>5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a6"/>
        <w:framePr w:w="7766" w:h="240" w:hRule="exact" w:wrap="none" w:vAnchor="page" w:hAnchor="page" w:x="2949" w:y="1037"/>
        <w:shd w:val="clear" w:color="auto" w:fill="auto"/>
        <w:spacing w:line="210" w:lineRule="exact"/>
        <w:ind w:right="20"/>
      </w:pPr>
      <w:r>
        <w:lastRenderedPageBreak/>
        <w:t>Приложение 2</w:t>
      </w:r>
    </w:p>
    <w:p w:rsidR="00775002" w:rsidRDefault="00686829">
      <w:pPr>
        <w:pStyle w:val="4"/>
        <w:framePr w:w="7906" w:h="288" w:hRule="exact" w:wrap="none" w:vAnchor="page" w:hAnchor="page" w:x="1346" w:y="1566"/>
        <w:shd w:val="clear" w:color="auto" w:fill="auto"/>
        <w:spacing w:after="0" w:line="220" w:lineRule="exact"/>
        <w:ind w:right="180"/>
        <w:jc w:val="right"/>
      </w:pPr>
      <w:r>
        <w:rPr>
          <w:rStyle w:val="21"/>
        </w:rPr>
        <w:t>Титульный лист бланка конкурсной работы ВКС - 2018</w:t>
      </w:r>
    </w:p>
    <w:p w:rsidR="00775002" w:rsidRDefault="00686829">
      <w:pPr>
        <w:pStyle w:val="4"/>
        <w:framePr w:w="7906" w:h="930" w:hRule="exact" w:wrap="none" w:vAnchor="page" w:hAnchor="page" w:x="1346" w:y="1879"/>
        <w:shd w:val="clear" w:color="auto" w:fill="auto"/>
        <w:spacing w:after="0" w:line="442" w:lineRule="exact"/>
        <w:ind w:right="1900" w:firstLine="3200"/>
      </w:pPr>
      <w:r>
        <w:t>КОНКУРСНАЯ РАБОТА Субъект Российской Федерации</w:t>
      </w:r>
    </w:p>
    <w:p w:rsidR="00775002" w:rsidRDefault="00686829">
      <w:pPr>
        <w:pStyle w:val="4"/>
        <w:framePr w:wrap="none" w:vAnchor="page" w:hAnchor="page" w:x="1346" w:y="3328"/>
        <w:shd w:val="clear" w:color="auto" w:fill="auto"/>
        <w:spacing w:after="0" w:line="220" w:lineRule="exact"/>
      </w:pPr>
      <w:r>
        <w:t>Г ород (населенный пункт)</w:t>
      </w:r>
    </w:p>
    <w:p w:rsidR="00775002" w:rsidRDefault="00686829">
      <w:pPr>
        <w:pStyle w:val="4"/>
        <w:framePr w:wrap="none" w:vAnchor="page" w:hAnchor="page" w:x="1346" w:y="4168"/>
        <w:shd w:val="clear" w:color="auto" w:fill="auto"/>
        <w:spacing w:after="0" w:line="220" w:lineRule="exact"/>
      </w:pPr>
      <w:r>
        <w:t>Полное название образовательной организации</w:t>
      </w:r>
    </w:p>
    <w:p w:rsidR="00775002" w:rsidRDefault="00686829">
      <w:pPr>
        <w:pStyle w:val="4"/>
        <w:framePr w:wrap="none" w:vAnchor="page" w:hAnchor="page" w:x="1346" w:y="5430"/>
        <w:shd w:val="clear" w:color="auto" w:fill="auto"/>
        <w:spacing w:after="0" w:line="220" w:lineRule="exact"/>
      </w:pPr>
      <w:r>
        <w:t>Ф.И.О. участника Конкурса (полностью)</w:t>
      </w:r>
    </w:p>
    <w:p w:rsidR="00775002" w:rsidRDefault="00686829">
      <w:pPr>
        <w:pStyle w:val="4"/>
        <w:framePr w:wrap="none" w:vAnchor="page" w:hAnchor="page" w:x="1346" w:y="6693"/>
        <w:shd w:val="clear" w:color="auto" w:fill="auto"/>
        <w:spacing w:after="0" w:line="220" w:lineRule="exact"/>
      </w:pPr>
      <w:r>
        <w:t>Класс (курс), в (на) котором обучается участник</w:t>
      </w:r>
    </w:p>
    <w:p w:rsidR="00775002" w:rsidRDefault="00686829">
      <w:pPr>
        <w:pStyle w:val="4"/>
        <w:framePr w:wrap="none" w:vAnchor="page" w:hAnchor="page" w:x="1346" w:y="7528"/>
        <w:shd w:val="clear" w:color="auto" w:fill="auto"/>
        <w:spacing w:after="0" w:line="220" w:lineRule="exact"/>
      </w:pPr>
      <w:r>
        <w:t>Тематическое направление</w:t>
      </w:r>
    </w:p>
    <w:p w:rsidR="00775002" w:rsidRDefault="00686829">
      <w:pPr>
        <w:pStyle w:val="4"/>
        <w:framePr w:wrap="none" w:vAnchor="page" w:hAnchor="page" w:x="1346" w:y="8781"/>
        <w:shd w:val="clear" w:color="auto" w:fill="auto"/>
        <w:spacing w:after="0" w:line="220" w:lineRule="exact"/>
      </w:pPr>
      <w:r>
        <w:t>Тема сочинения</w:t>
      </w:r>
    </w:p>
    <w:p w:rsidR="00775002" w:rsidRDefault="00686829">
      <w:pPr>
        <w:pStyle w:val="4"/>
        <w:framePr w:wrap="none" w:vAnchor="page" w:hAnchor="page" w:x="1346" w:y="10466"/>
        <w:shd w:val="clear" w:color="auto" w:fill="auto"/>
        <w:spacing w:after="0" w:line="220" w:lineRule="exact"/>
      </w:pPr>
      <w:r>
        <w:t>Жанр сочинения</w:t>
      </w:r>
    </w:p>
    <w:p w:rsidR="00775002" w:rsidRDefault="00686829">
      <w:pPr>
        <w:pStyle w:val="20"/>
        <w:framePr w:wrap="none" w:vAnchor="page" w:hAnchor="page" w:x="5949" w:y="15486"/>
        <w:shd w:val="clear" w:color="auto" w:fill="auto"/>
        <w:spacing w:line="190" w:lineRule="exact"/>
        <w:ind w:left="20"/>
      </w:pPr>
      <w:r>
        <w:t>6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a6"/>
        <w:framePr w:w="9269" w:h="240" w:hRule="exact" w:wrap="none" w:vAnchor="page" w:hAnchor="page" w:x="1288" w:y="1090"/>
        <w:shd w:val="clear" w:color="auto" w:fill="auto"/>
        <w:spacing w:line="210" w:lineRule="exact"/>
        <w:ind w:right="20"/>
      </w:pPr>
      <w:r>
        <w:lastRenderedPageBreak/>
        <w:t>Приложение 3</w:t>
      </w:r>
    </w:p>
    <w:p w:rsidR="00775002" w:rsidRDefault="00686829">
      <w:pPr>
        <w:pStyle w:val="4"/>
        <w:framePr w:w="9773" w:h="287" w:hRule="exact" w:wrap="none" w:vAnchor="page" w:hAnchor="page" w:x="1067" w:y="1624"/>
        <w:shd w:val="clear" w:color="auto" w:fill="auto"/>
        <w:spacing w:after="0" w:line="220" w:lineRule="exact"/>
        <w:ind w:left="140"/>
      </w:pPr>
      <w:r>
        <w:rPr>
          <w:rStyle w:val="21"/>
        </w:rPr>
        <w:t xml:space="preserve">Лист оценивания работы участника </w:t>
      </w:r>
      <w:r>
        <w:rPr>
          <w:rStyle w:val="21"/>
        </w:rPr>
        <w:t>Всероссийского конкурса сочинений 2018 года</w:t>
      </w:r>
    </w:p>
    <w:p w:rsidR="00775002" w:rsidRDefault="00686829">
      <w:pPr>
        <w:pStyle w:val="4"/>
        <w:framePr w:wrap="none" w:vAnchor="page" w:hAnchor="page" w:x="1067" w:y="2416"/>
        <w:shd w:val="clear" w:color="auto" w:fill="auto"/>
        <w:spacing w:after="0" w:line="220" w:lineRule="exact"/>
        <w:ind w:left="140"/>
      </w:pPr>
      <w:r>
        <w:t>Ф.И.О. участника (полностью)</w:t>
      </w:r>
    </w:p>
    <w:p w:rsidR="00775002" w:rsidRDefault="00686829">
      <w:pPr>
        <w:pStyle w:val="4"/>
        <w:framePr w:wrap="none" w:vAnchor="page" w:hAnchor="page" w:x="1067" w:y="3247"/>
        <w:shd w:val="clear" w:color="auto" w:fill="auto"/>
        <w:spacing w:after="0" w:line="220" w:lineRule="exact"/>
        <w:ind w:left="140"/>
      </w:pPr>
      <w:r>
        <w:t>Класс (курс), в (на) котором обучается участник</w:t>
      </w:r>
    </w:p>
    <w:p w:rsidR="00775002" w:rsidRDefault="00686829">
      <w:pPr>
        <w:pStyle w:val="4"/>
        <w:framePr w:wrap="none" w:vAnchor="page" w:hAnchor="page" w:x="1067" w:y="4067"/>
        <w:shd w:val="clear" w:color="auto" w:fill="auto"/>
        <w:spacing w:after="0" w:line="220" w:lineRule="exact"/>
        <w:ind w:left="140"/>
      </w:pPr>
      <w:r>
        <w:t>Полное наименование образовательной организации, в которой обучается участник</w:t>
      </w:r>
    </w:p>
    <w:p w:rsidR="00775002" w:rsidRDefault="00686829">
      <w:pPr>
        <w:pStyle w:val="4"/>
        <w:framePr w:wrap="none" w:vAnchor="page" w:hAnchor="page" w:x="1067" w:y="4902"/>
        <w:shd w:val="clear" w:color="auto" w:fill="auto"/>
        <w:spacing w:after="0" w:line="220" w:lineRule="exact"/>
        <w:ind w:left="140"/>
      </w:pPr>
      <w:r>
        <w:t>Тематическое направление</w:t>
      </w:r>
    </w:p>
    <w:p w:rsidR="00775002" w:rsidRDefault="00686829">
      <w:pPr>
        <w:pStyle w:val="4"/>
        <w:framePr w:wrap="none" w:vAnchor="page" w:hAnchor="page" w:x="1067" w:y="6141"/>
        <w:shd w:val="clear" w:color="auto" w:fill="auto"/>
        <w:spacing w:after="0" w:line="220" w:lineRule="exact"/>
        <w:ind w:left="140"/>
      </w:pPr>
      <w:r>
        <w:t>Тема сочинения</w:t>
      </w:r>
    </w:p>
    <w:p w:rsidR="00775002" w:rsidRDefault="00686829">
      <w:pPr>
        <w:pStyle w:val="4"/>
        <w:framePr w:wrap="none" w:vAnchor="page" w:hAnchor="page" w:x="1067" w:y="7384"/>
        <w:shd w:val="clear" w:color="auto" w:fill="auto"/>
        <w:spacing w:after="0" w:line="220" w:lineRule="exact"/>
        <w:ind w:left="140"/>
      </w:pPr>
      <w:r>
        <w:t>Жанр сочинения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39"/>
        <w:gridCol w:w="5059"/>
        <w:gridCol w:w="1968"/>
      </w:tblGrid>
      <w:tr w:rsidR="0077500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Критерий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Показатели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78" w:lineRule="exact"/>
              <w:ind w:left="120"/>
            </w:pPr>
            <w:r>
              <w:rPr>
                <w:rStyle w:val="3"/>
              </w:rPr>
              <w:t>Оценка в баллах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120" w:line="220" w:lineRule="exact"/>
              <w:ind w:left="120"/>
            </w:pPr>
            <w:r>
              <w:rPr>
                <w:rStyle w:val="3"/>
              </w:rPr>
              <w:t>Содержание</w:t>
            </w:r>
          </w:p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before="120" w:after="0" w:line="220" w:lineRule="exact"/>
              <w:ind w:left="120"/>
            </w:pPr>
            <w:r>
              <w:rPr>
                <w:rStyle w:val="3"/>
              </w:rPr>
              <w:t>сочинения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78" w:lineRule="exact"/>
              <w:ind w:left="120"/>
            </w:pPr>
            <w:r>
              <w:rPr>
                <w:rStyle w:val="3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1.2. Полнота раскрытия темы сочинения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1.3. Соответствие содержания теме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 xml:space="preserve">1.4. Использование </w:t>
            </w:r>
            <w:r>
              <w:rPr>
                <w:rStyle w:val="3"/>
              </w:rPr>
              <w:t>литературного, исторического, фактического, научного материала, соответствующего тематическим направлениям Конкурса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6547" w:wrap="none" w:vAnchor="page" w:hAnchor="page" w:x="1072" w:y="8674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1.5. Формулировка темы сочинения (уместность, самостоятельность, оригинальность)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Выражение в сочинении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69" w:lineRule="exact"/>
              <w:ind w:left="120"/>
            </w:pPr>
            <w:r>
              <w:rPr>
                <w:rStyle w:val="3"/>
              </w:rPr>
              <w:t xml:space="preserve">2.1. Соотнесенность </w:t>
            </w:r>
            <w:r>
              <w:rPr>
                <w:rStyle w:val="3"/>
              </w:rPr>
              <w:t>содержания сочинения с интеллектуальным, эмоциональным 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6547" w:wrap="none" w:vAnchor="page" w:hAnchor="page" w:x="1072" w:y="867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</w:tbl>
    <w:p w:rsidR="00775002" w:rsidRDefault="00686829">
      <w:pPr>
        <w:pStyle w:val="20"/>
        <w:framePr w:wrap="none" w:vAnchor="page" w:hAnchor="page" w:x="5790" w:y="15539"/>
        <w:shd w:val="clear" w:color="auto" w:fill="auto"/>
        <w:spacing w:line="190" w:lineRule="exact"/>
        <w:ind w:left="20"/>
      </w:pPr>
      <w:r>
        <w:t>7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39"/>
        <w:gridCol w:w="5059"/>
        <w:gridCol w:w="1968"/>
      </w:tblGrid>
      <w:tr w:rsidR="0077500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120" w:line="220" w:lineRule="exact"/>
              <w:ind w:left="120"/>
            </w:pPr>
            <w:r>
              <w:rPr>
                <w:rStyle w:val="3"/>
              </w:rPr>
              <w:t>авторской</w:t>
            </w:r>
          </w:p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before="120" w:after="0" w:line="220" w:lineRule="exact"/>
              <w:ind w:left="120"/>
            </w:pPr>
            <w:r>
              <w:rPr>
                <w:rStyle w:val="3"/>
              </w:rPr>
              <w:t>позиции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эстетическим опытом автора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2.2. Соответствие речевого оформления сочинения коммуникативному замыслу автора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Соблюдение в</w:t>
            </w:r>
          </w:p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сочинении</w:t>
            </w:r>
          </w:p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характеристик</w:t>
            </w:r>
          </w:p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выбранного</w:t>
            </w:r>
          </w:p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жанра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8" w:lineRule="exact"/>
              <w:ind w:left="120"/>
            </w:pPr>
            <w:r>
              <w:rPr>
                <w:rStyle w:val="3"/>
              </w:rPr>
              <w:t>3.1. Наличие в сочинении признаков выбранного жанра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8" w:lineRule="exact"/>
              <w:ind w:left="120"/>
            </w:pPr>
            <w:r>
              <w:rPr>
                <w:rStyle w:val="3"/>
              </w:rPr>
              <w:t>3.2. Соответствие содержания сочинения выбранному жанру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Художественное своеобразие и речевое оформление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 xml:space="preserve">4.1. Цельность, логичность-и соразмерность композиции </w:t>
            </w:r>
            <w:r>
              <w:rPr>
                <w:rStyle w:val="3"/>
              </w:rPr>
              <w:t>сочинения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4.2. Богатство лексики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сочинения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4.3. Разнообразие синтаксических конструкций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4.4. Уместное использование / неиспользование изобразительно</w:t>
            </w:r>
            <w:r>
              <w:rPr>
                <w:rStyle w:val="3"/>
              </w:rPr>
              <w:softHyphen/>
              <w:t>выразительных средств языка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78" w:lineRule="exact"/>
              <w:ind w:left="120"/>
            </w:pPr>
            <w:r>
              <w:rPr>
                <w:rStyle w:val="3"/>
              </w:rPr>
              <w:t xml:space="preserve">4.5. Уместное и грамотное употребление цитат, </w:t>
            </w:r>
            <w:r>
              <w:rPr>
                <w:rStyle w:val="3"/>
              </w:rPr>
              <w:t>афоризмов, пословиц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83" w:lineRule="exact"/>
              <w:ind w:left="120"/>
            </w:pPr>
            <w:r>
              <w:rPr>
                <w:rStyle w:val="3"/>
              </w:rPr>
              <w:t>4.6. Соответствие стиля сочинения художественному замыслу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4.7. Точность и ясность 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120" w:line="220" w:lineRule="exact"/>
              <w:ind w:left="120"/>
            </w:pPr>
            <w:r>
              <w:rPr>
                <w:rStyle w:val="3"/>
              </w:rPr>
              <w:t>Грамотность</w:t>
            </w:r>
          </w:p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before="120" w:after="0" w:line="220" w:lineRule="exact"/>
              <w:ind w:left="120"/>
            </w:pPr>
            <w:r>
              <w:rPr>
                <w:rStyle w:val="3"/>
              </w:rPr>
              <w:t>сочинения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5.1. Орфография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5.2. Пунктуация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5.3. Грамматика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5.4. Грамотность 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0-3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0166" w:wrap="none" w:vAnchor="page" w:hAnchor="page" w:x="1161" w:y="129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0166" w:wrap="none" w:vAnchor="page" w:hAnchor="page" w:x="1161" w:y="1291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 xml:space="preserve">Общий </w:t>
            </w:r>
            <w:r>
              <w:rPr>
                <w:rStyle w:val="3"/>
              </w:rPr>
              <w:t>балл</w:t>
            </w:r>
          </w:p>
        </w:tc>
      </w:tr>
    </w:tbl>
    <w:p w:rsidR="00775002" w:rsidRDefault="00686829">
      <w:pPr>
        <w:pStyle w:val="4"/>
        <w:framePr w:w="9595" w:h="1890" w:hRule="exact" w:wrap="none" w:vAnchor="page" w:hAnchor="page" w:x="1156" w:y="11958"/>
        <w:shd w:val="clear" w:color="auto" w:fill="auto"/>
        <w:tabs>
          <w:tab w:val="left" w:leader="underscore" w:pos="4779"/>
          <w:tab w:val="left" w:leader="underscore" w:pos="8979"/>
        </w:tabs>
        <w:spacing w:after="8" w:line="220" w:lineRule="exact"/>
        <w:ind w:left="80"/>
      </w:pPr>
      <w:r>
        <w:t xml:space="preserve">Председатель Жюри: </w:t>
      </w:r>
      <w:r>
        <w:tab/>
        <w:t>/</w:t>
      </w:r>
      <w:r>
        <w:tab/>
        <w:t>/</w:t>
      </w:r>
    </w:p>
    <w:p w:rsidR="00775002" w:rsidRDefault="00686829">
      <w:pPr>
        <w:pStyle w:val="4"/>
        <w:framePr w:w="9595" w:h="1890" w:hRule="exact" w:wrap="none" w:vAnchor="page" w:hAnchor="page" w:x="1156" w:y="11958"/>
        <w:shd w:val="clear" w:color="auto" w:fill="auto"/>
        <w:tabs>
          <w:tab w:val="left" w:pos="6113"/>
        </w:tabs>
        <w:spacing w:after="248" w:line="220" w:lineRule="exact"/>
        <w:ind w:left="3180"/>
      </w:pPr>
      <w:r>
        <w:t>подпись</w:t>
      </w:r>
      <w:r>
        <w:tab/>
        <w:t>расшифровка подписи</w:t>
      </w:r>
    </w:p>
    <w:p w:rsidR="00775002" w:rsidRDefault="00686829">
      <w:pPr>
        <w:pStyle w:val="4"/>
        <w:framePr w:w="9595" w:h="1890" w:hRule="exact" w:wrap="none" w:vAnchor="page" w:hAnchor="page" w:x="1156" w:y="11958"/>
        <w:shd w:val="clear" w:color="auto" w:fill="auto"/>
        <w:tabs>
          <w:tab w:val="left" w:pos="2494"/>
          <w:tab w:val="left" w:leader="underscore" w:pos="4544"/>
          <w:tab w:val="left" w:leader="underscore" w:pos="8984"/>
        </w:tabs>
        <w:spacing w:after="8" w:line="220" w:lineRule="exact"/>
        <w:ind w:left="80"/>
      </w:pPr>
      <w:r>
        <w:t>Член Жюри:</w:t>
      </w:r>
      <w:r>
        <w:tab/>
      </w:r>
      <w:r>
        <w:tab/>
        <w:t>/</w:t>
      </w:r>
      <w:r>
        <w:tab/>
        <w:t>/</w:t>
      </w:r>
    </w:p>
    <w:p w:rsidR="00775002" w:rsidRDefault="00686829">
      <w:pPr>
        <w:pStyle w:val="4"/>
        <w:framePr w:w="9595" w:h="1890" w:hRule="exact" w:wrap="none" w:vAnchor="page" w:hAnchor="page" w:x="1156" w:y="11958"/>
        <w:shd w:val="clear" w:color="auto" w:fill="auto"/>
        <w:tabs>
          <w:tab w:val="left" w:pos="5935"/>
        </w:tabs>
        <w:spacing w:after="238" w:line="220" w:lineRule="exact"/>
        <w:ind w:left="3180"/>
      </w:pPr>
      <w:r>
        <w:t>подпись</w:t>
      </w:r>
      <w:r>
        <w:tab/>
        <w:t>расшифровка подписи</w:t>
      </w:r>
    </w:p>
    <w:p w:rsidR="00775002" w:rsidRDefault="00686829">
      <w:pPr>
        <w:pStyle w:val="4"/>
        <w:framePr w:w="9595" w:h="1890" w:hRule="exact" w:wrap="none" w:vAnchor="page" w:hAnchor="page" w:x="1156" w:y="11958"/>
        <w:shd w:val="clear" w:color="auto" w:fill="auto"/>
        <w:spacing w:after="0" w:line="220" w:lineRule="exact"/>
        <w:ind w:left="2960"/>
      </w:pPr>
      <w:r>
        <w:t>МП.</w:t>
      </w:r>
    </w:p>
    <w:p w:rsidR="00775002" w:rsidRDefault="00686829">
      <w:pPr>
        <w:pStyle w:val="20"/>
        <w:framePr w:wrap="none" w:vAnchor="page" w:hAnchor="page" w:x="5879" w:y="15779"/>
        <w:shd w:val="clear" w:color="auto" w:fill="auto"/>
        <w:spacing w:line="190" w:lineRule="exact"/>
        <w:ind w:left="20"/>
      </w:pPr>
      <w:r>
        <w:t>8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a6"/>
        <w:framePr w:w="8366" w:h="239" w:hRule="exact" w:wrap="none" w:vAnchor="page" w:hAnchor="page" w:x="2346" w:y="1241"/>
        <w:shd w:val="clear" w:color="auto" w:fill="auto"/>
        <w:spacing w:line="210" w:lineRule="exact"/>
        <w:ind w:right="20"/>
      </w:pPr>
      <w:r>
        <w:rPr>
          <w:rStyle w:val="a7"/>
          <w:b/>
          <w:bCs/>
        </w:rPr>
        <w:lastRenderedPageBreak/>
        <w:t>Приложение 4</w:t>
      </w:r>
    </w:p>
    <w:p w:rsidR="00775002" w:rsidRDefault="00686829">
      <w:pPr>
        <w:pStyle w:val="a9"/>
        <w:framePr w:w="7992" w:h="288" w:hRule="exact" w:wrap="none" w:vAnchor="page" w:hAnchor="page" w:x="2375" w:y="1732"/>
        <w:shd w:val="clear" w:color="auto" w:fill="auto"/>
        <w:spacing w:line="220" w:lineRule="exact"/>
      </w:pPr>
      <w:r>
        <w:rPr>
          <w:rStyle w:val="aa"/>
        </w:rPr>
        <w:t>Протокол оценивания работ участников регионального этапа ВКС - 2018</w:t>
      </w:r>
    </w:p>
    <w:p w:rsidR="00775002" w:rsidRDefault="009B7ADC">
      <w:pPr>
        <w:framePr w:wrap="none" w:vAnchor="page" w:hAnchor="page" w:x="1228" w:y="2225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24550" cy="8439150"/>
            <wp:effectExtent l="0" t="0" r="0" b="0"/>
            <wp:docPr id="1" name="Рисунок 1" descr="C:\Users\IMC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02" w:rsidRDefault="00686829">
      <w:pPr>
        <w:pStyle w:val="20"/>
        <w:framePr w:wrap="none" w:vAnchor="page" w:hAnchor="page" w:x="5946" w:y="15696"/>
        <w:shd w:val="clear" w:color="auto" w:fill="auto"/>
        <w:spacing w:line="190" w:lineRule="exact"/>
        <w:ind w:left="20"/>
      </w:pPr>
      <w:r>
        <w:t>9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9B7ADC">
      <w:pPr>
        <w:framePr w:wrap="none" w:vAnchor="page" w:hAnchor="page" w:x="1228" w:y="1237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5924550" cy="3286125"/>
            <wp:effectExtent l="0" t="0" r="0" b="9525"/>
            <wp:docPr id="2" name="Рисунок 2" descr="C:\Users\IMC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C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02" w:rsidRDefault="00686829">
      <w:pPr>
        <w:pStyle w:val="4"/>
        <w:framePr w:w="2304" w:h="2491" w:hRule="exact" w:wrap="none" w:vAnchor="page" w:hAnchor="page" w:x="1271" w:y="6506"/>
        <w:shd w:val="clear" w:color="auto" w:fill="auto"/>
        <w:spacing w:after="0" w:line="811" w:lineRule="exact"/>
        <w:ind w:left="20" w:right="100"/>
      </w:pPr>
      <w:r>
        <w:t>Председатель Жюри: Члены Жюри: №1 №2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3466"/>
        <w:gridCol w:w="466"/>
      </w:tblGrid>
      <w:tr w:rsidR="0077500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left="860"/>
            </w:pPr>
            <w:r>
              <w:rPr>
                <w:rStyle w:val="3"/>
              </w:rPr>
              <w:t>подпись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3"/>
              </w:rPr>
              <w:t>расшифровка подписи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775002" w:rsidRDefault="00775002">
            <w:pPr>
              <w:framePr w:w="5971" w:h="1632" w:wrap="none" w:vAnchor="page" w:hAnchor="page" w:x="4362" w:y="7232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40" w:type="dxa"/>
            <w:shd w:val="clear" w:color="auto" w:fill="FFFFFF"/>
          </w:tcPr>
          <w:p w:rsidR="00775002" w:rsidRDefault="00775002">
            <w:pPr>
              <w:framePr w:w="5971" w:h="1632" w:wrap="none" w:vAnchor="page" w:hAnchor="page" w:x="4362" w:y="7232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left="360"/>
            </w:pPr>
            <w:r>
              <w:rPr>
                <w:rStyle w:val="3"/>
              </w:rPr>
              <w:t>/</w:t>
            </w:r>
          </w:p>
        </w:tc>
        <w:tc>
          <w:tcPr>
            <w:tcW w:w="466" w:type="dxa"/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right="80"/>
              <w:jc w:val="right"/>
            </w:pPr>
            <w:r>
              <w:rPr>
                <w:rStyle w:val="3"/>
              </w:rPr>
              <w:t>/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left="860"/>
            </w:pPr>
            <w:r>
              <w:rPr>
                <w:rStyle w:val="3"/>
              </w:rPr>
              <w:t>подпись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left="860"/>
            </w:pPr>
            <w:r>
              <w:rPr>
                <w:rStyle w:val="3"/>
              </w:rPr>
              <w:t>расшифровка подписи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775002" w:rsidRDefault="00775002">
            <w:pPr>
              <w:framePr w:w="5971" w:h="1632" w:wrap="none" w:vAnchor="page" w:hAnchor="page" w:x="4362" w:y="7232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5971" w:h="1632" w:wrap="none" w:vAnchor="page" w:hAnchor="page" w:x="4362" w:y="7232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left="360"/>
            </w:pPr>
            <w:r>
              <w:rPr>
                <w:rStyle w:val="3"/>
              </w:rPr>
              <w:t>/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5971" w:h="1632" w:wrap="none" w:vAnchor="page" w:hAnchor="page" w:x="4362" w:y="7232"/>
              <w:shd w:val="clear" w:color="auto" w:fill="auto"/>
              <w:spacing w:after="0" w:line="220" w:lineRule="exact"/>
              <w:ind w:left="320"/>
            </w:pPr>
            <w:r>
              <w:rPr>
                <w:rStyle w:val="3"/>
              </w:rPr>
              <w:t>/</w:t>
            </w:r>
          </w:p>
        </w:tc>
      </w:tr>
    </w:tbl>
    <w:p w:rsidR="00775002" w:rsidRDefault="00686829">
      <w:pPr>
        <w:pStyle w:val="ac"/>
        <w:framePr w:w="4147" w:h="538" w:hRule="exact" w:wrap="none" w:vAnchor="page" w:hAnchor="page" w:x="5250" w:y="8654"/>
        <w:shd w:val="clear" w:color="auto" w:fill="auto"/>
        <w:tabs>
          <w:tab w:val="left" w:pos="1853"/>
        </w:tabs>
      </w:pPr>
      <w:r>
        <w:t>подпись</w:t>
      </w:r>
      <w:r>
        <w:tab/>
        <w:t>расшифровка подписи</w:t>
      </w:r>
    </w:p>
    <w:p w:rsidR="00775002" w:rsidRDefault="00686829">
      <w:pPr>
        <w:pStyle w:val="4"/>
        <w:framePr w:w="9346" w:h="533" w:hRule="exact" w:wrap="none" w:vAnchor="page" w:hAnchor="page" w:x="1223" w:y="9192"/>
        <w:shd w:val="clear" w:color="auto" w:fill="auto"/>
        <w:spacing w:after="0" w:line="514" w:lineRule="exact"/>
        <w:ind w:left="3780"/>
      </w:pPr>
      <w:r>
        <w:t>(МП)</w:t>
      </w:r>
    </w:p>
    <w:p w:rsidR="00775002" w:rsidRDefault="00686829">
      <w:pPr>
        <w:pStyle w:val="20"/>
        <w:framePr w:wrap="none" w:vAnchor="page" w:hAnchor="page" w:x="5898" w:y="15724"/>
        <w:shd w:val="clear" w:color="auto" w:fill="auto"/>
        <w:spacing w:line="190" w:lineRule="exact"/>
        <w:ind w:left="20"/>
      </w:pPr>
      <w:r>
        <w:t>10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a6"/>
        <w:framePr w:wrap="none" w:vAnchor="page" w:hAnchor="page" w:x="9047" w:y="1090"/>
        <w:shd w:val="clear" w:color="auto" w:fill="auto"/>
        <w:spacing w:line="210" w:lineRule="exact"/>
        <w:ind w:left="20"/>
        <w:jc w:val="left"/>
      </w:pPr>
      <w:r>
        <w:lastRenderedPageBreak/>
        <w:t>Приложение 5</w:t>
      </w:r>
    </w:p>
    <w:p w:rsidR="00775002" w:rsidRDefault="00686829">
      <w:pPr>
        <w:pStyle w:val="4"/>
        <w:framePr w:w="9595" w:h="1295" w:hRule="exact" w:wrap="none" w:vAnchor="page" w:hAnchor="page" w:x="1156" w:y="1749"/>
        <w:shd w:val="clear" w:color="auto" w:fill="auto"/>
        <w:spacing w:after="0" w:line="413" w:lineRule="exact"/>
        <w:ind w:left="60"/>
        <w:jc w:val="center"/>
      </w:pPr>
      <w:r>
        <w:rPr>
          <w:rStyle w:val="21"/>
        </w:rPr>
        <w:t>Рейтинговый список по итогам проведения регионального этапа Всероссийского</w:t>
      </w:r>
    </w:p>
    <w:p w:rsidR="00775002" w:rsidRDefault="00686829">
      <w:pPr>
        <w:pStyle w:val="4"/>
        <w:framePr w:w="9595" w:h="1295" w:hRule="exact" w:wrap="none" w:vAnchor="page" w:hAnchor="page" w:x="1156" w:y="1749"/>
        <w:shd w:val="clear" w:color="auto" w:fill="auto"/>
        <w:tabs>
          <w:tab w:val="left" w:leader="underscore" w:pos="9170"/>
        </w:tabs>
        <w:spacing w:after="0" w:line="413" w:lineRule="exact"/>
        <w:ind w:left="60" w:right="360" w:firstLine="3080"/>
      </w:pPr>
      <w:r>
        <w:rPr>
          <w:rStyle w:val="21"/>
        </w:rPr>
        <w:t>конкурса сочинений 2018 года</w:t>
      </w:r>
      <w:r>
        <w:t xml:space="preserve"> </w:t>
      </w:r>
      <w:r>
        <w:rPr>
          <w:rStyle w:val="21"/>
        </w:rPr>
        <w:t>Субъект РФ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530"/>
        <w:gridCol w:w="2506"/>
        <w:gridCol w:w="2290"/>
        <w:gridCol w:w="1584"/>
      </w:tblGrid>
      <w:tr w:rsidR="0077500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>ФИО участника полностью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120" w:line="220" w:lineRule="exact"/>
              <w:ind w:left="120"/>
            </w:pPr>
            <w:r>
              <w:rPr>
                <w:rStyle w:val="3"/>
              </w:rPr>
              <w:t>Образовательная</w:t>
            </w:r>
          </w:p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before="120" w:after="0" w:line="220" w:lineRule="exact"/>
              <w:ind w:left="120"/>
            </w:pPr>
            <w:r>
              <w:rPr>
                <w:rStyle w:val="3"/>
              </w:rPr>
              <w:t>организация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Тема сочинения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74" w:lineRule="exact"/>
              <w:ind w:left="120"/>
            </w:pPr>
            <w:r>
              <w:rPr>
                <w:rStyle w:val="3"/>
              </w:rPr>
              <w:t>Итоговый балл (в порядке убывания)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4 - 5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90" w:lineRule="exact"/>
              <w:ind w:left="120"/>
            </w:pPr>
            <w:r>
              <w:rPr>
                <w:rStyle w:val="FranklinGothicBook145pt0pt"/>
              </w:rPr>
              <w:t>...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6 - 7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90" w:lineRule="exact"/>
              <w:ind w:left="120"/>
            </w:pPr>
            <w:r>
              <w:rPr>
                <w:rStyle w:val="FranklinGothicBook145pt0pt"/>
              </w:rPr>
              <w:t>...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8-9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90" w:lineRule="exact"/>
              <w:ind w:left="120"/>
            </w:pPr>
            <w:r>
              <w:rPr>
                <w:rStyle w:val="FranklinGothicBook145pt0pt"/>
              </w:rPr>
              <w:t>...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10 -11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90" w:lineRule="exact"/>
              <w:ind w:left="120"/>
            </w:pPr>
            <w:r>
              <w:rPr>
                <w:rStyle w:val="FranklinGothicBook145pt0pt"/>
              </w:rPr>
              <w:t>...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0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right="40"/>
              <w:jc w:val="right"/>
            </w:pPr>
            <w:r>
              <w:rPr>
                <w:rStyle w:val="3"/>
              </w:rPr>
              <w:t>обучающиеся образовательных организаций системы СПС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11731" w:wrap="none" w:vAnchor="page" w:hAnchor="page" w:x="1161" w:y="3120"/>
              <w:shd w:val="clear" w:color="auto" w:fill="auto"/>
              <w:spacing w:after="0" w:line="290" w:lineRule="exact"/>
              <w:ind w:left="120"/>
            </w:pPr>
            <w:r>
              <w:rPr>
                <w:rStyle w:val="FranklinGothicBook145pt0pt"/>
              </w:rPr>
              <w:t>...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11731" w:wrap="none" w:vAnchor="page" w:hAnchor="page" w:x="1161" w:y="3120"/>
              <w:rPr>
                <w:sz w:val="10"/>
                <w:szCs w:val="10"/>
              </w:rPr>
            </w:pPr>
          </w:p>
        </w:tc>
      </w:tr>
    </w:tbl>
    <w:p w:rsidR="00775002" w:rsidRDefault="00686829">
      <w:pPr>
        <w:pStyle w:val="20"/>
        <w:framePr w:wrap="none" w:vAnchor="page" w:hAnchor="page" w:x="5831" w:y="15539"/>
        <w:shd w:val="clear" w:color="auto" w:fill="auto"/>
        <w:spacing w:line="190" w:lineRule="exact"/>
        <w:ind w:left="20"/>
      </w:pPr>
      <w:r>
        <w:t>11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4"/>
        <w:framePr w:wrap="none" w:vAnchor="page" w:hAnchor="page" w:x="1442" w:y="1316"/>
        <w:shd w:val="clear" w:color="auto" w:fill="auto"/>
        <w:spacing w:after="0" w:line="220" w:lineRule="exact"/>
      </w:pPr>
      <w:r>
        <w:lastRenderedPageBreak/>
        <w:t>Председатель жюри:</w:t>
      </w:r>
    </w:p>
    <w:p w:rsidR="00775002" w:rsidRDefault="00686829">
      <w:pPr>
        <w:pStyle w:val="4"/>
        <w:framePr w:w="8712" w:h="1454" w:hRule="exact" w:wrap="none" w:vAnchor="page" w:hAnchor="page" w:x="1442" w:y="1338"/>
        <w:shd w:val="clear" w:color="auto" w:fill="auto"/>
        <w:tabs>
          <w:tab w:val="left" w:leader="underscore" w:pos="4915"/>
          <w:tab w:val="left" w:leader="underscore" w:pos="8434"/>
        </w:tabs>
        <w:spacing w:after="0" w:line="696" w:lineRule="exact"/>
        <w:ind w:right="280" w:firstLine="3720"/>
      </w:pPr>
      <w:r>
        <w:t xml:space="preserve">подпись расшифровка подписи Председатель рабочей группы: </w:t>
      </w:r>
      <w:r>
        <w:tab/>
        <w:t>/</w:t>
      </w:r>
      <w:r>
        <w:tab/>
      </w:r>
    </w:p>
    <w:p w:rsidR="00775002" w:rsidRDefault="00686829">
      <w:pPr>
        <w:pStyle w:val="4"/>
        <w:framePr w:w="8712" w:h="1295" w:hRule="exact" w:wrap="none" w:vAnchor="page" w:hAnchor="page" w:x="1442" w:y="2508"/>
        <w:shd w:val="clear" w:color="auto" w:fill="auto"/>
        <w:tabs>
          <w:tab w:val="left" w:pos="2515"/>
        </w:tabs>
        <w:spacing w:after="0" w:line="614" w:lineRule="exact"/>
        <w:ind w:right="280"/>
        <w:jc w:val="right"/>
      </w:pPr>
      <w:r>
        <w:t>подпись</w:t>
      </w:r>
      <w:r>
        <w:tab/>
        <w:t>расшифровка подписи</w:t>
      </w:r>
    </w:p>
    <w:p w:rsidR="00775002" w:rsidRDefault="00686829">
      <w:pPr>
        <w:pStyle w:val="4"/>
        <w:framePr w:w="8712" w:h="1295" w:hRule="exact" w:wrap="none" w:vAnchor="page" w:hAnchor="page" w:x="1442" w:y="2508"/>
        <w:shd w:val="clear" w:color="auto" w:fill="auto"/>
        <w:spacing w:after="0" w:line="614" w:lineRule="exact"/>
        <w:ind w:left="3380"/>
      </w:pPr>
      <w:r>
        <w:t>(МП)</w:t>
      </w:r>
    </w:p>
    <w:p w:rsidR="00775002" w:rsidRDefault="00686829">
      <w:pPr>
        <w:pStyle w:val="4"/>
        <w:framePr w:wrap="none" w:vAnchor="page" w:hAnchor="page" w:x="6396" w:y="1363"/>
        <w:shd w:val="clear" w:color="auto" w:fill="auto"/>
        <w:spacing w:after="0" w:line="220" w:lineRule="exact"/>
        <w:ind w:left="100"/>
      </w:pPr>
      <w:r>
        <w:t>/</w:t>
      </w:r>
    </w:p>
    <w:p w:rsidR="00775002" w:rsidRDefault="00686829">
      <w:pPr>
        <w:pStyle w:val="4"/>
        <w:framePr w:wrap="none" w:vAnchor="page" w:hAnchor="page" w:x="10418" w:y="1363"/>
        <w:shd w:val="clear" w:color="auto" w:fill="auto"/>
        <w:spacing w:after="0" w:line="220" w:lineRule="exact"/>
        <w:ind w:left="100"/>
      </w:pPr>
      <w:r>
        <w:t>/</w:t>
      </w:r>
    </w:p>
    <w:p w:rsidR="00775002" w:rsidRDefault="00686829">
      <w:pPr>
        <w:pStyle w:val="4"/>
        <w:framePr w:wrap="none" w:vAnchor="page" w:hAnchor="page" w:x="10389" w:y="2464"/>
        <w:shd w:val="clear" w:color="auto" w:fill="auto"/>
        <w:spacing w:after="0" w:line="220" w:lineRule="exact"/>
        <w:ind w:left="100"/>
      </w:pPr>
      <w:r>
        <w:t>/</w:t>
      </w:r>
    </w:p>
    <w:p w:rsidR="00775002" w:rsidRDefault="00686829">
      <w:pPr>
        <w:pStyle w:val="20"/>
        <w:framePr w:wrap="none" w:vAnchor="page" w:hAnchor="page" w:x="6002" w:y="15793"/>
        <w:shd w:val="clear" w:color="auto" w:fill="auto"/>
        <w:spacing w:line="190" w:lineRule="exact"/>
        <w:ind w:left="20"/>
      </w:pPr>
      <w:r>
        <w:t>12</w:t>
      </w:r>
    </w:p>
    <w:p w:rsidR="00775002" w:rsidRDefault="00775002">
      <w:pPr>
        <w:rPr>
          <w:sz w:val="2"/>
          <w:szCs w:val="2"/>
        </w:rPr>
        <w:sectPr w:rsidR="007750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5002" w:rsidRDefault="00686829">
      <w:pPr>
        <w:pStyle w:val="a6"/>
        <w:framePr w:w="9403" w:h="240" w:hRule="exact" w:wrap="none" w:vAnchor="page" w:hAnchor="page" w:x="1163" w:y="1090"/>
        <w:shd w:val="clear" w:color="auto" w:fill="auto"/>
        <w:spacing w:line="210" w:lineRule="exact"/>
        <w:ind w:right="40"/>
      </w:pPr>
      <w:r>
        <w:lastRenderedPageBreak/>
        <w:t>Приложение 6</w:t>
      </w:r>
    </w:p>
    <w:p w:rsidR="00775002" w:rsidRDefault="00686829">
      <w:pPr>
        <w:pStyle w:val="4"/>
        <w:framePr w:w="9773" w:h="1167" w:hRule="exact" w:wrap="none" w:vAnchor="page" w:hAnchor="page" w:x="1067" w:y="1545"/>
        <w:shd w:val="clear" w:color="auto" w:fill="auto"/>
        <w:spacing w:after="254" w:line="312" w:lineRule="exact"/>
        <w:ind w:left="480" w:right="200"/>
        <w:jc w:val="both"/>
      </w:pPr>
      <w:r>
        <w:rPr>
          <w:rStyle w:val="21"/>
        </w:rPr>
        <w:t>Сопроводительный лист передачи работ-победителей регионального этапа на</w:t>
      </w:r>
      <w:r>
        <w:t xml:space="preserve"> </w:t>
      </w:r>
      <w:r>
        <w:rPr>
          <w:rStyle w:val="21"/>
        </w:rPr>
        <w:t>федеральный этап ВКС - 2018</w:t>
      </w:r>
    </w:p>
    <w:p w:rsidR="00775002" w:rsidRDefault="00686829">
      <w:pPr>
        <w:pStyle w:val="4"/>
        <w:framePr w:w="9773" w:h="1167" w:hRule="exact" w:wrap="none" w:vAnchor="page" w:hAnchor="page" w:x="1067" w:y="1545"/>
        <w:shd w:val="clear" w:color="auto" w:fill="auto"/>
        <w:spacing w:after="0" w:line="220" w:lineRule="exact"/>
        <w:ind w:left="80"/>
      </w:pPr>
      <w:r>
        <w:t>Наименование (полное) субъекта РФ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4790"/>
        <w:gridCol w:w="1589"/>
      </w:tblGrid>
      <w:tr w:rsidR="0077500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ФИО участника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0" w:line="220" w:lineRule="exact"/>
              <w:ind w:left="120"/>
            </w:pPr>
            <w:r>
              <w:rPr>
                <w:rStyle w:val="3"/>
              </w:rPr>
              <w:t>Тема сочинения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180" w:line="220" w:lineRule="exact"/>
              <w:ind w:left="120"/>
            </w:pPr>
            <w:r>
              <w:rPr>
                <w:rStyle w:val="3"/>
              </w:rPr>
              <w:t>Итоговый</w:t>
            </w:r>
          </w:p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before="180" w:after="0" w:line="220" w:lineRule="exact"/>
              <w:ind w:left="120"/>
            </w:pPr>
            <w:r>
              <w:rPr>
                <w:rStyle w:val="3"/>
              </w:rPr>
              <w:t>балл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4</w:t>
            </w:r>
            <w:r>
              <w:rPr>
                <w:rStyle w:val="3"/>
              </w:rPr>
              <w:t xml:space="preserve"> - 5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6 - 7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8-9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0" w:line="220" w:lineRule="exact"/>
              <w:jc w:val="center"/>
            </w:pPr>
            <w:r>
              <w:rPr>
                <w:rStyle w:val="3"/>
              </w:rPr>
              <w:t>10-11 класс</w:t>
            </w: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002" w:rsidRDefault="00686829">
            <w:pPr>
              <w:pStyle w:val="4"/>
              <w:framePr w:w="9586" w:h="5093" w:wrap="none" w:vAnchor="page" w:hAnchor="page" w:x="1072" w:y="3644"/>
              <w:shd w:val="clear" w:color="auto" w:fill="auto"/>
              <w:spacing w:after="0" w:line="220" w:lineRule="exact"/>
              <w:ind w:right="40"/>
              <w:jc w:val="right"/>
            </w:pPr>
            <w:r>
              <w:rPr>
                <w:rStyle w:val="3"/>
              </w:rPr>
              <w:t>обучающиеся образовательных организаций системы СПС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</w:tr>
      <w:tr w:rsidR="0077500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02" w:rsidRDefault="00775002">
            <w:pPr>
              <w:framePr w:w="9586" w:h="5093" w:wrap="none" w:vAnchor="page" w:hAnchor="page" w:x="1072" w:y="3644"/>
              <w:rPr>
                <w:sz w:val="10"/>
                <w:szCs w:val="10"/>
              </w:rPr>
            </w:pPr>
          </w:p>
        </w:tc>
      </w:tr>
    </w:tbl>
    <w:p w:rsidR="00775002" w:rsidRDefault="00686829">
      <w:pPr>
        <w:pStyle w:val="4"/>
        <w:framePr w:wrap="none" w:vAnchor="page" w:hAnchor="page" w:x="1067" w:y="9439"/>
        <w:shd w:val="clear" w:color="auto" w:fill="auto"/>
        <w:spacing w:after="0" w:line="220" w:lineRule="exact"/>
        <w:ind w:left="80"/>
      </w:pPr>
      <w:r>
        <w:t>Председатель жюри:</w:t>
      </w:r>
    </w:p>
    <w:p w:rsidR="00775002" w:rsidRDefault="00686829">
      <w:pPr>
        <w:pStyle w:val="4"/>
        <w:framePr w:w="9773" w:h="1151" w:hRule="exact" w:wrap="none" w:vAnchor="page" w:hAnchor="page" w:x="1067" w:y="9453"/>
        <w:shd w:val="clear" w:color="auto" w:fill="auto"/>
        <w:tabs>
          <w:tab w:val="left" w:leader="underscore" w:pos="5418"/>
          <w:tab w:val="left" w:leader="underscore" w:pos="8398"/>
        </w:tabs>
        <w:spacing w:after="0" w:line="557" w:lineRule="exact"/>
        <w:ind w:left="80" w:right="200" w:firstLine="3440"/>
      </w:pPr>
      <w:r>
        <w:t>подпись расшифровка подписи</w:t>
      </w:r>
      <w:r>
        <w:br/>
        <w:t xml:space="preserve">Председатель рабочей группы: </w:t>
      </w:r>
      <w:r>
        <w:tab/>
        <w:t>/</w:t>
      </w:r>
      <w:r>
        <w:tab/>
      </w:r>
    </w:p>
    <w:p w:rsidR="00775002" w:rsidRDefault="00686829">
      <w:pPr>
        <w:pStyle w:val="4"/>
        <w:framePr w:wrap="none" w:vAnchor="page" w:hAnchor="page" w:x="1067" w:y="10548"/>
        <w:shd w:val="clear" w:color="auto" w:fill="auto"/>
        <w:tabs>
          <w:tab w:val="left" w:pos="6030"/>
        </w:tabs>
        <w:spacing w:after="0" w:line="220" w:lineRule="exact"/>
        <w:ind w:left="80" w:firstLine="3440"/>
      </w:pPr>
      <w:r>
        <w:t>подпись</w:t>
      </w:r>
      <w:r>
        <w:tab/>
        <w:t>расшифровка подписи</w:t>
      </w:r>
    </w:p>
    <w:p w:rsidR="00775002" w:rsidRDefault="00686829">
      <w:pPr>
        <w:pStyle w:val="4"/>
        <w:framePr w:wrap="none" w:vAnchor="page" w:hAnchor="page" w:x="1067" w:y="11565"/>
        <w:shd w:val="clear" w:color="auto" w:fill="auto"/>
        <w:spacing w:after="0" w:line="220" w:lineRule="exact"/>
        <w:ind w:left="80" w:firstLine="3440"/>
      </w:pPr>
      <w:r>
        <w:t>(МП)</w:t>
      </w:r>
    </w:p>
    <w:p w:rsidR="00775002" w:rsidRDefault="00686829">
      <w:pPr>
        <w:pStyle w:val="4"/>
        <w:framePr w:wrap="none" w:vAnchor="page" w:hAnchor="page" w:x="10072" w:y="10303"/>
        <w:shd w:val="clear" w:color="auto" w:fill="auto"/>
        <w:spacing w:after="0" w:line="220" w:lineRule="exact"/>
        <w:ind w:left="100"/>
      </w:pPr>
      <w:r>
        <w:t>/</w:t>
      </w:r>
    </w:p>
    <w:p w:rsidR="00775002" w:rsidRDefault="00686829">
      <w:pPr>
        <w:pStyle w:val="20"/>
        <w:framePr w:wrap="none" w:vAnchor="page" w:hAnchor="page" w:x="5742" w:y="15539"/>
        <w:shd w:val="clear" w:color="auto" w:fill="auto"/>
        <w:spacing w:line="190" w:lineRule="exact"/>
        <w:ind w:left="20"/>
      </w:pPr>
      <w:r>
        <w:t>13</w:t>
      </w:r>
    </w:p>
    <w:p w:rsidR="00775002" w:rsidRDefault="00775002">
      <w:pPr>
        <w:rPr>
          <w:sz w:val="2"/>
          <w:szCs w:val="2"/>
        </w:rPr>
      </w:pPr>
    </w:p>
    <w:sectPr w:rsidR="0077500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29" w:rsidRDefault="00686829">
      <w:r>
        <w:separator/>
      </w:r>
    </w:p>
  </w:endnote>
  <w:endnote w:type="continuationSeparator" w:id="0">
    <w:p w:rsidR="00686829" w:rsidRDefault="0068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29" w:rsidRDefault="00686829"/>
  </w:footnote>
  <w:footnote w:type="continuationSeparator" w:id="0">
    <w:p w:rsidR="00686829" w:rsidRDefault="006868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6C7C"/>
    <w:multiLevelType w:val="multilevel"/>
    <w:tmpl w:val="32984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2"/>
    <w:rsid w:val="00686829"/>
    <w:rsid w:val="00775002"/>
    <w:rsid w:val="009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0C8EE0-ED88-4C9E-A38E-904F0B1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FranklinGothicBook145pt0pt">
    <w:name w:val="Основной текст + Franklin Gothic Book;14.5 pt;Интервал 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pkpro.ru/v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cp:lastModifiedBy>IMC</cp:lastModifiedBy>
  <cp:revision>1</cp:revision>
  <dcterms:created xsi:type="dcterms:W3CDTF">2018-06-28T14:16:00Z</dcterms:created>
  <dcterms:modified xsi:type="dcterms:W3CDTF">2018-06-28T14:16:00Z</dcterms:modified>
</cp:coreProperties>
</file>