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E75E5" w:rsidRDefault="00DE75E5">
      <w:pPr>
        <w:pStyle w:val="1"/>
      </w:pPr>
      <w:r>
        <w:fldChar w:fldCharType="begin"/>
      </w:r>
      <w:r>
        <w:instrText>HYPERLINK "garantF1://70397602.0"</w:instrText>
      </w:r>
      <w:r>
        <w:fldChar w:fldCharType="separate"/>
      </w:r>
      <w:r>
        <w:rPr>
          <w:rStyle w:val="a4"/>
          <w:rFonts w:cs="Arial"/>
          <w:b w:val="0"/>
          <w:bCs w:val="0"/>
        </w:rPr>
        <w:t>Постановление Правительства РФ от 6 ноября 2013 г. N 995</w:t>
      </w:r>
      <w:r>
        <w:rPr>
          <w:rStyle w:val="a4"/>
          <w:rFonts w:cs="Arial"/>
          <w:b w:val="0"/>
          <w:bCs w:val="0"/>
        </w:rPr>
        <w:br/>
        <w:t>"Об утверждении Примерного положения о комиссиях по делам несовершеннолетних и защите их прав"</w:t>
      </w:r>
      <w:r>
        <w:fldChar w:fldCharType="end"/>
      </w:r>
    </w:p>
    <w:p w:rsidR="00DE75E5" w:rsidRDefault="00DE75E5">
      <w:pPr>
        <w:pStyle w:val="affd"/>
      </w:pPr>
      <w:r>
        <w:t>С изменениями и дополнениями от:</w:t>
      </w:r>
    </w:p>
    <w:p w:rsidR="00DE75E5" w:rsidRDefault="00DE75E5">
      <w:pPr>
        <w:pStyle w:val="af8"/>
      </w:pPr>
      <w:r>
        <w:t>4 августа 2015 г.</w:t>
      </w:r>
    </w:p>
    <w:p w:rsidR="00DE75E5" w:rsidRDefault="00DE75E5"/>
    <w:p w:rsidR="00DE75E5" w:rsidRDefault="00DE75E5">
      <w:r>
        <w:t xml:space="preserve">В соответствии со </w:t>
      </w:r>
      <w:hyperlink r:id="rId4" w:history="1">
        <w:r>
          <w:rPr>
            <w:rStyle w:val="a4"/>
            <w:rFonts w:cs="Arial"/>
          </w:rPr>
          <w:t>статьей 11</w:t>
        </w:r>
      </w:hyperlink>
      <w:r>
        <w:t xml:space="preserve"> Федерального закона "Об основах системы профилактики безнадзорности и правонарушений несовершеннолетних" Правительство Российской Федерации постановляет:</w:t>
      </w:r>
    </w:p>
    <w:p w:rsidR="00DE75E5" w:rsidRDefault="00DE75E5">
      <w:bookmarkStart w:id="1" w:name="sub_1"/>
      <w:r>
        <w:t xml:space="preserve">Утвердить прилагаемое </w:t>
      </w:r>
      <w:hyperlink w:anchor="sub_1000" w:history="1">
        <w:r>
          <w:rPr>
            <w:rStyle w:val="a4"/>
            <w:rFonts w:cs="Arial"/>
          </w:rPr>
          <w:t>Примерное положение</w:t>
        </w:r>
      </w:hyperlink>
      <w:r>
        <w:t xml:space="preserve"> о комиссиях по делам несовершеннолетних и защите их прав.</w:t>
      </w:r>
    </w:p>
    <w:bookmarkEnd w:id="1"/>
    <w:p w:rsidR="00DE75E5" w:rsidRDefault="00DE75E5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DE75E5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E75E5" w:rsidRDefault="00DE75E5">
            <w:pPr>
              <w:pStyle w:val="afff0"/>
            </w:pPr>
            <w:r>
              <w:t xml:space="preserve">Председатель Правительства 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E75E5" w:rsidRDefault="00DE75E5">
            <w:pPr>
              <w:pStyle w:val="aff7"/>
              <w:jc w:val="right"/>
            </w:pPr>
            <w:r>
              <w:t>Д. Медведев</w:t>
            </w:r>
          </w:p>
        </w:tc>
      </w:tr>
    </w:tbl>
    <w:p w:rsidR="00DE75E5" w:rsidRDefault="00DE75E5"/>
    <w:p w:rsidR="00DE75E5" w:rsidRDefault="00DE75E5">
      <w:r>
        <w:t>Москва</w:t>
      </w:r>
    </w:p>
    <w:p w:rsidR="00DE75E5" w:rsidRDefault="00DE75E5">
      <w:pPr>
        <w:pStyle w:val="afff0"/>
        <w:ind w:left="139"/>
      </w:pPr>
      <w:r>
        <w:t>6 ноября 2013 г. N 995</w:t>
      </w:r>
    </w:p>
    <w:p w:rsidR="00DE75E5" w:rsidRDefault="00DE75E5"/>
    <w:p w:rsidR="00DE75E5" w:rsidRDefault="00DE75E5">
      <w:pPr>
        <w:pStyle w:val="1"/>
      </w:pPr>
      <w:bookmarkStart w:id="2" w:name="sub_1000"/>
      <w:r>
        <w:t>Примерное положение</w:t>
      </w:r>
      <w:r>
        <w:br/>
        <w:t>о комиссиях по делам несовершеннолетних и защите их прав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постановлением</w:t>
        </w:r>
      </w:hyperlink>
      <w:r>
        <w:t xml:space="preserve"> Правительства РФ от 6 ноября 2013 г. N 995)</w:t>
      </w:r>
    </w:p>
    <w:bookmarkEnd w:id="2"/>
    <w:p w:rsidR="00DE75E5" w:rsidRDefault="00DE75E5"/>
    <w:p w:rsidR="00DE75E5" w:rsidRDefault="00DE75E5">
      <w:pPr>
        <w:pStyle w:val="afa"/>
        <w:rPr>
          <w:color w:val="000000"/>
          <w:sz w:val="16"/>
          <w:szCs w:val="16"/>
        </w:rPr>
      </w:pPr>
      <w:bookmarkStart w:id="3" w:name="sub_1001"/>
      <w:r>
        <w:rPr>
          <w:color w:val="000000"/>
          <w:sz w:val="16"/>
          <w:szCs w:val="16"/>
        </w:rPr>
        <w:t>Информация об изменениях:</w:t>
      </w:r>
    </w:p>
    <w:bookmarkEnd w:id="3"/>
    <w:p w:rsidR="00DE75E5" w:rsidRDefault="00DE75E5">
      <w:pPr>
        <w:pStyle w:val="afb"/>
      </w:pPr>
      <w:r>
        <w:fldChar w:fldCharType="begin"/>
      </w:r>
      <w:r>
        <w:instrText>HYPERLINK "garantF1://71052486.1"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августа 2015 г. N 788 пункт 1 изложен в новой редакции</w:t>
      </w:r>
    </w:p>
    <w:p w:rsidR="00DE75E5" w:rsidRDefault="00DE75E5">
      <w:pPr>
        <w:pStyle w:val="afb"/>
      </w:pPr>
      <w:hyperlink r:id="rId5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DE75E5" w:rsidRDefault="00DE75E5">
      <w:r>
        <w:t>1. Комиссии по делам несовершеннолетних и защите их прав (далее - комиссии) являются коллегиальными органами системы профилактики безнадзорности и правонарушений несовершеннолетних (далее - система профилактики), создаются высшими исполнительными органами государственной власти субъектов Российской Федерации и органами местного самоуправления в целях координации деятельности органов и учреждений системы профилактики безнадзорности и правонарушений несовершеннолетних по предупреждению безнадзорности, беспризорности, правонарушений и антиобщественных действий несовершеннолетних,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 совершение преступлений и антиобщественных действий.</w:t>
      </w:r>
    </w:p>
    <w:p w:rsidR="00DE75E5" w:rsidRDefault="00DE75E5">
      <w:r>
        <w:t>Комиссии, созданные высшими исполнительными органами государственной власти субъектов Российской Федерации, осуществляют деятельность на территориях соответствующих субъектов Российской Федерации.</w:t>
      </w:r>
    </w:p>
    <w:p w:rsidR="00DE75E5" w:rsidRDefault="00DE75E5">
      <w:r>
        <w:t>Комиссии, созданные органами местного самоуправления, осуществляют деятельность на территориях соответствующих муниципальных образований субъектов Российской Федерации.</w:t>
      </w:r>
    </w:p>
    <w:p w:rsidR="00DE75E5" w:rsidRDefault="00DE75E5">
      <w:r>
        <w:t>Порядок создания комиссий и осуществления ими деятельности определяется законодательством субъекта Российской Федерации.</w:t>
      </w:r>
    </w:p>
    <w:p w:rsidR="00DE75E5" w:rsidRDefault="00DE75E5">
      <w:r>
        <w:t xml:space="preserve">Высшие исполнительные органы государственной власти субъектов Российской </w:t>
      </w:r>
      <w:r>
        <w:lastRenderedPageBreak/>
        <w:t>Федерации, а также органы местного самоуправления, на которые в соответствии с законодательством субъектов Российской Федерации возложены полномочия по созданию комиссий, для обеспечения деятельности комиссий могут создавать отделы или другие структурные подразделения в составе исполнительных органов государственной власти субъектов Российской Федерации или органов местного самоуправления.</w:t>
      </w:r>
    </w:p>
    <w:p w:rsidR="00DE75E5" w:rsidRDefault="00DE75E5">
      <w:bookmarkStart w:id="4" w:name="sub_1002"/>
      <w:r>
        <w:t>2. Систему комиссий субъектов Российской Федерации составляют:</w:t>
      </w:r>
    </w:p>
    <w:bookmarkEnd w:id="4"/>
    <w:p w:rsidR="00DE75E5" w:rsidRDefault="00DE75E5">
      <w:r>
        <w:t>комиссии, созданные высшими исполнительными органами государственной власти субъектов Российской Федерации и осуществляющие деятельность на территории субъектов Российской Федерации (далее - комиссии субъектов Российской Федерации);</w:t>
      </w:r>
    </w:p>
    <w:p w:rsidR="00DE75E5" w:rsidRDefault="00DE75E5">
      <w:r>
        <w:t>комиссии, созданные органами местного самоуправления и осуществляющие деятельность на территории муниципальных образований субъектов Российской Федерации, - районные (городские), районные комиссии в городах (далее - муниципальные комиссии).</w:t>
      </w:r>
    </w:p>
    <w:p w:rsidR="00DE75E5" w:rsidRDefault="00DE75E5">
      <w:bookmarkStart w:id="5" w:name="sub_1003"/>
      <w:r>
        <w:t xml:space="preserve">3. Комиссии руководствуются в своей деятельности </w:t>
      </w:r>
      <w:hyperlink r:id="rId6" w:history="1">
        <w:r>
          <w:rPr>
            <w:rStyle w:val="a4"/>
            <w:rFonts w:cs="Arial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 и ратифицированными ею международными соглашениями в сфере защиты прав детей,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Примерным положением, а также законами и актами субъектов Российской Федерации.</w:t>
      </w:r>
    </w:p>
    <w:p w:rsidR="00DE75E5" w:rsidRDefault="00DE75E5">
      <w:bookmarkStart w:id="6" w:name="sub_1004"/>
      <w:bookmarkEnd w:id="5"/>
      <w:r>
        <w:t>4. Деятельность комиссий основывается на принципах законности, демократизма, поддержки семьи с несовершеннолетними детьми и взаимодействия с ней, гуманного обращения с несовершеннолетними, индивидуального подхода к несовершеннолетним с соблюдением конфиденциальности полученной информации, государственной поддержки деятельности органов местного самоуправления и общественных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</w:p>
    <w:p w:rsidR="00DE75E5" w:rsidRDefault="00DE75E5">
      <w:bookmarkStart w:id="7" w:name="sub_1005"/>
      <w:bookmarkEnd w:id="6"/>
      <w:r>
        <w:t>5. Порядок рассмотрения комиссиями материалов (дел), не связанных с делами об административных правонарушениях, определяется законодательством субъектов Российской Федерации, если иное не установлено федеральным законодательством.</w:t>
      </w:r>
    </w:p>
    <w:p w:rsidR="00DE75E5" w:rsidRDefault="00DE75E5">
      <w:bookmarkStart w:id="8" w:name="sub_1006"/>
      <w:bookmarkEnd w:id="7"/>
      <w:r>
        <w:t>6. Задачами комиссий являются:</w:t>
      </w:r>
    </w:p>
    <w:p w:rsidR="00DE75E5" w:rsidRDefault="00DE75E5">
      <w:bookmarkStart w:id="9" w:name="sub_10061"/>
      <w:bookmarkEnd w:id="8"/>
      <w:r>
        <w:t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DE75E5" w:rsidRDefault="00DE75E5">
      <w:bookmarkStart w:id="10" w:name="sub_10062"/>
      <w:bookmarkEnd w:id="9"/>
      <w:r>
        <w:t>б) обеспечение защиты прав и законных интересов несовершеннолетних;</w:t>
      </w:r>
    </w:p>
    <w:p w:rsidR="00DE75E5" w:rsidRDefault="00DE75E5">
      <w:bookmarkStart w:id="11" w:name="sub_10063"/>
      <w:bookmarkEnd w:id="10"/>
      <w:r>
        <w:t>в)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</w:t>
      </w:r>
    </w:p>
    <w:p w:rsidR="00DE75E5" w:rsidRDefault="00DE75E5">
      <w:bookmarkStart w:id="12" w:name="sub_10064"/>
      <w:bookmarkEnd w:id="11"/>
      <w:r>
        <w:t>г) выявление и пресечение случаев вовлечения несовершеннолетних в совершение преступлений и антиобщественных действий.</w:t>
      </w:r>
    </w:p>
    <w:p w:rsidR="00DE75E5" w:rsidRDefault="00DE75E5">
      <w:bookmarkStart w:id="13" w:name="sub_1007"/>
      <w:bookmarkEnd w:id="12"/>
      <w:r>
        <w:t>7. Для решения возложенных задач:</w:t>
      </w:r>
    </w:p>
    <w:p w:rsidR="00DE75E5" w:rsidRDefault="00DE75E5">
      <w:bookmarkStart w:id="14" w:name="sub_10071"/>
      <w:bookmarkEnd w:id="13"/>
      <w:r>
        <w:t>а) комиссии субъектов Российской Федерации и муниципальные комиссии:</w:t>
      </w:r>
    </w:p>
    <w:bookmarkEnd w:id="14"/>
    <w:p w:rsidR="00DE75E5" w:rsidRDefault="00DE75E5">
      <w:r>
        <w:t xml:space="preserve">организуют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</w:t>
      </w:r>
      <w:r>
        <w:lastRenderedPageBreak/>
        <w:t>несовершеннолетних;</w:t>
      </w:r>
    </w:p>
    <w:p w:rsidR="00DE75E5" w:rsidRDefault="00DE75E5">
      <w:r>
        <w:t>утверждают межведомственные программы и координируют проведение индивидуальной профилактической работы органов и учреждений системы профилактики в отношении несовершеннолетних и семей с несовершеннолетними детьми, находящихся в социально опасном положении, по предупреждению случаев насилия и всех форм посягательств на жизнь, здоровье и половую неприкосновенность несовершеннолетних, привлекают социально ориентированные общественные объединения к реализации планов индивидуальной профилактической работы и контролируют их выполнение;</w:t>
      </w:r>
    </w:p>
    <w:p w:rsidR="00DE75E5" w:rsidRDefault="00DE75E5">
      <w:r>
        <w:t>участвуют в разработке и реализации целевых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DE75E5" w:rsidRDefault="00DE75E5">
      <w:pPr>
        <w:pStyle w:val="afa"/>
        <w:rPr>
          <w:color w:val="000000"/>
          <w:sz w:val="16"/>
          <w:szCs w:val="16"/>
        </w:rPr>
      </w:pPr>
      <w:bookmarkStart w:id="15" w:name="sub_10072"/>
      <w:r>
        <w:rPr>
          <w:color w:val="000000"/>
          <w:sz w:val="16"/>
          <w:szCs w:val="16"/>
        </w:rPr>
        <w:t>Информация об изменениях:</w:t>
      </w:r>
    </w:p>
    <w:bookmarkEnd w:id="15"/>
    <w:p w:rsidR="00DE75E5" w:rsidRDefault="00DE75E5">
      <w:pPr>
        <w:pStyle w:val="afb"/>
      </w:pPr>
      <w:r>
        <w:fldChar w:fldCharType="begin"/>
      </w:r>
      <w:r>
        <w:instrText>HYPERLINK "garantF1://71052486.2"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августа 2015 г. N 788 в подпункт "б" внесены изменения</w:t>
      </w:r>
    </w:p>
    <w:p w:rsidR="00DE75E5" w:rsidRDefault="00DE75E5">
      <w:pPr>
        <w:pStyle w:val="afb"/>
      </w:pPr>
      <w:hyperlink r:id="rId7" w:history="1">
        <w:r>
          <w:rPr>
            <w:rStyle w:val="a4"/>
            <w:rFonts w:cs="Arial"/>
          </w:rPr>
          <w:t>См. текст подпункта в предыдущей редакции</w:t>
        </w:r>
      </w:hyperlink>
    </w:p>
    <w:p w:rsidR="00DE75E5" w:rsidRDefault="00DE75E5">
      <w:r>
        <w:t>б) комиссии субъектов Российской Федерации:</w:t>
      </w:r>
    </w:p>
    <w:p w:rsidR="00DE75E5" w:rsidRDefault="00DE75E5">
      <w:r>
        <w:t>координируют деятельность органов и учреждений системы профилактики, осуществляют мониторинг их деятельности в пределах и порядке, установленных законодательством Российской Федерации и соответствующих субъектов Российской Федерации;</w:t>
      </w:r>
    </w:p>
    <w:p w:rsidR="00DE75E5" w:rsidRDefault="00DE75E5">
      <w:r>
        <w:t>разрабатывают и вносят в высшие исполнительные органы государственной власти субъектов Российской Федерации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DE75E5" w:rsidRDefault="00DE75E5">
      <w:r>
        <w:t>оказывают методическую помощь, осуществляют информационное обеспечение и контроль за деятельностью муниципальных комиссий в соответствии с законодательством субъектов Российской Федерации;</w:t>
      </w:r>
    </w:p>
    <w:p w:rsidR="00DE75E5" w:rsidRDefault="00DE75E5">
      <w:r>
        <w:t>участвуют в разработке проектов нормативных правовых актов субъектов Российской Федерации,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анализируют их эффективность;</w:t>
      </w:r>
    </w:p>
    <w:p w:rsidR="00DE75E5" w:rsidRDefault="00DE75E5">
      <w:r>
        <w:t>принимают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обеспечивают конфиденциальность указанной информации при ее хранении и использовании;</w:t>
      </w:r>
    </w:p>
    <w:p w:rsidR="00DE75E5" w:rsidRDefault="00DE75E5">
      <w:r>
        <w:t>могут принимать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DE75E5" w:rsidRDefault="00DE75E5">
      <w:r>
        <w:t>могут представлять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bookmarkStart w:id="16" w:name="sub_10729"/>
    <w:p w:rsidR="00DE75E5" w:rsidRDefault="00DE75E5">
      <w:r>
        <w:lastRenderedPageBreak/>
        <w:fldChar w:fldCharType="begin"/>
      </w:r>
      <w:r>
        <w:instrText>HYPERLINK "garantF1://71058516.1000"</w:instrText>
      </w:r>
      <w:r>
        <w:fldChar w:fldCharType="separate"/>
      </w:r>
      <w:r>
        <w:rPr>
          <w:rStyle w:val="a4"/>
          <w:rFonts w:cs="Arial"/>
        </w:rPr>
        <w:t>принимают решения</w:t>
      </w:r>
      <w:r>
        <w:fldChar w:fldCharType="end"/>
      </w:r>
      <w:r>
        <w:t xml:space="preserve"> о допуске или недопуске к педагогической деятельности, к предпринимательской деятельности и 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 нравственности несовершеннолетних (далее - </w:t>
      </w:r>
      <w:hyperlink r:id="rId8" w:history="1">
        <w:r>
          <w:rPr>
            <w:rStyle w:val="a4"/>
            <w:rFonts w:cs="Arial"/>
          </w:rPr>
          <w:t>решение</w:t>
        </w:r>
      </w:hyperlink>
      <w:r>
        <w:t xml:space="preserve"> о допуске или недопуске к педагогической деятельности лиц, имевших судимость);</w:t>
      </w:r>
    </w:p>
    <w:p w:rsidR="00DE75E5" w:rsidRDefault="00DE75E5">
      <w:bookmarkStart w:id="17" w:name="sub_107210"/>
      <w:bookmarkEnd w:id="16"/>
      <w:r>
        <w:t>осуществляют иные полномочия, предусмотренные законодательством Российской Федерации и соответствующих субъектов Российской Федерации;</w:t>
      </w:r>
    </w:p>
    <w:p w:rsidR="00DE75E5" w:rsidRDefault="00DE75E5">
      <w:bookmarkStart w:id="18" w:name="sub_10073"/>
      <w:bookmarkEnd w:id="17"/>
      <w:r>
        <w:t>в) муниципальные комиссии:</w:t>
      </w:r>
    </w:p>
    <w:bookmarkEnd w:id="18"/>
    <w:p w:rsidR="00DE75E5" w:rsidRDefault="00DE75E5">
      <w:r>
        <w:t>подготавливают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законодательством Российской Федерации;</w:t>
      </w:r>
    </w:p>
    <w:p w:rsidR="00DE75E5" w:rsidRDefault="00DE75E5">
      <w:r>
        <w:t>дают согласие на отчисление несовершеннолетних обучающихся, достигших возраста 15 лет и не получивших основного общего образования, организациям, осуществляющим образовательную деятельность;</w:t>
      </w:r>
    </w:p>
    <w:p w:rsidR="00DE75E5" w:rsidRDefault="00DE75E5">
      <w:bookmarkStart w:id="19" w:name="sub_100733"/>
      <w:r>
        <w:t>дают при наличии согласия родителей (законных представителей) несовершеннолетнего обучающегося и органа местного самоуправления, осуществляющего управление в сфере образования,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Комиссии принимают совместно с родителями (законными представителями) несовершеннолетних, достигших возраста 15 лет и оставивших общеобразовательные организации до получения основного общего образования, и органами местного самоуправления, осуществляющими управление в сфере образования, не позднее чем в месячный срок меры по продолжению освоения несовершеннолетними образовательной программы основного общего образования в иной форме обучения и с согласия их родителей (законных представителей) по трудоустройству таких несовершеннолетних;</w:t>
      </w:r>
    </w:p>
    <w:bookmarkEnd w:id="19"/>
    <w:p w:rsidR="00DE75E5" w:rsidRDefault="00DE75E5">
      <w:r>
        <w:t xml:space="preserve">обеспечивают оказание помощи в трудовом и бытовом устройстве несовершеннолетних, освобожденных из учреждений уголовно-исполнительной системы либо вернувшихся из специальных учебно-воспитательных учреждений, а также состоящих на учете в уголовно-исполнительных инспекциях, содействия в </w:t>
      </w:r>
      <w:r>
        <w:lastRenderedPageBreak/>
        <w:t>определении форм устройства других несовершеннолетних, нуждающихся в помощи государства;</w:t>
      </w:r>
    </w:p>
    <w:p w:rsidR="00DE75E5" w:rsidRDefault="00DE75E5">
      <w:r>
        <w:t>применяют меры воздействия в отношении несовершеннолетних, их родителей или иных законных представителей в случаях и порядке, которые предусмотрены законодательством Российской Федерации и законодательством субъектов Российской Федерации;</w:t>
      </w:r>
    </w:p>
    <w:p w:rsidR="00DE75E5" w:rsidRDefault="00DE75E5">
      <w:r>
        <w:t>принимают решения на основании заключения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открытого типа с согласия родителей (законных представителей), а также самих несовершеннолетних в случае достижения ими возраста 14 лет;</w:t>
      </w:r>
    </w:p>
    <w:p w:rsidR="00DE75E5" w:rsidRDefault="00DE75E5">
      <w:r>
        <w:t>принимают постановления об отчислении несовершеннолетних из специальных учебно-воспитательных учреждений открытого типа;</w:t>
      </w:r>
    </w:p>
    <w:p w:rsidR="00DE75E5" w:rsidRDefault="00DE75E5">
      <w:r>
        <w:t>подготавливают и направляют в органы государственной власти субъектов Российской Федерации и органы местного самоуправления в порядке, установленном законодательством субъектов Российской Федерации, отчеты о работе по профилактике безнадзорности и правонарушений несовершеннолетних на территории соответствующего муниципального образования;</w:t>
      </w:r>
    </w:p>
    <w:p w:rsidR="00DE75E5" w:rsidRDefault="00DE75E5">
      <w:r>
        <w:t>рассматривают информацию (материалы) о фактах совершения несовершеннолетними, не подлежащими уголовной ответственности в связи с недостижением возраста наступления уголовной ответственности, общественно опасных деяний и принимают решения о применении к ним мер воспитательного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несовершеннолетних или их родителей (законных представителей), относящиеся к установленной сфере деятельности комиссий;</w:t>
      </w:r>
    </w:p>
    <w:p w:rsidR="00DE75E5" w:rsidRDefault="00DE75E5">
      <w:r>
        <w:t xml:space="preserve">рассматривают дела об административных правонарушениях, совершенных несовершеннолетними, их родителями (законными представителями) либо иными лицами, отнесенных </w:t>
      </w:r>
      <w:hyperlink r:id="rId9" w:history="1">
        <w:r>
          <w:rPr>
            <w:rStyle w:val="a4"/>
            <w:rFonts w:cs="Arial"/>
          </w:rPr>
          <w:t>Кодексом</w:t>
        </w:r>
      </w:hyperlink>
      <w:r>
        <w:t xml:space="preserve"> Российской Федерации об административных правонарушениях и законами субъектов Российской Федерации об административной ответственности к компетенции комиссий;</w:t>
      </w:r>
    </w:p>
    <w:p w:rsidR="00DE75E5" w:rsidRDefault="00DE75E5">
      <w:r>
        <w:t xml:space="preserve">обращаются в суд по вопросам возмещения вреда, причиненного здоровью несовершеннолетнего, его имуществу, и (или) морального вреда в порядке, установленном </w:t>
      </w:r>
      <w:hyperlink r:id="rId10" w:history="1">
        <w:r>
          <w:rPr>
            <w:rStyle w:val="a4"/>
            <w:rFonts w:cs="Arial"/>
          </w:rPr>
          <w:t>законодательством</w:t>
        </w:r>
      </w:hyperlink>
      <w:r>
        <w:t xml:space="preserve"> Российской Федерации;</w:t>
      </w:r>
    </w:p>
    <w:p w:rsidR="00DE75E5" w:rsidRDefault="00DE75E5">
      <w:r>
        <w:t>вносят в суды по месту нахождения специальных учебно-воспитательных учреждений закрытого типа совместно с администрацией указанных учреждений представления:</w:t>
      </w:r>
    </w:p>
    <w:p w:rsidR="00DE75E5" w:rsidRDefault="00DE75E5">
      <w:r>
        <w:t>о продлении срока пребывания несовершеннолетнего в специальном учебно-воспитательном учреждении закрытого типа не позднее чем за один месяц до истечения установленного судом срока пребывания несовершеннолетнего в указанном учреждении;</w:t>
      </w:r>
    </w:p>
    <w:p w:rsidR="00DE75E5" w:rsidRDefault="00DE75E5">
      <w:r>
        <w:t>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</w:t>
      </w:r>
    </w:p>
    <w:p w:rsidR="00DE75E5" w:rsidRDefault="00DE75E5">
      <w:r>
        <w:t xml:space="preserve">о переводе несовершеннолетнего в другое специальное учебно-воспитательное </w:t>
      </w:r>
      <w:r>
        <w:lastRenderedPageBreak/>
        <w:t>учреждение закрытого типа в связи с возрастом, состоянием здоровья, а также в целях создания наиболее благоприятных условий для его реабилитации;</w:t>
      </w:r>
    </w:p>
    <w:p w:rsidR="00DE75E5" w:rsidRDefault="00DE75E5">
      <w:r>
        <w:t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</w:t>
      </w:r>
    </w:p>
    <w:p w:rsidR="00DE75E5" w:rsidRDefault="00DE75E5">
      <w:r>
        <w:t>дают совместно с соответствующей государственной инспекцией труда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</w:t>
      </w:r>
    </w:p>
    <w:p w:rsidR="00DE75E5" w:rsidRDefault="00DE75E5">
      <w:r>
        <w:t>участвуют в разработке проектов нормативных правовых актов по вопросам защиты прав и законных интересов несовершеннолетних;</w:t>
      </w:r>
    </w:p>
    <w:p w:rsidR="00DE75E5" w:rsidRDefault="00DE75E5">
      <w:r>
        <w:t>осуществляют иные полномочия, установленные законодательством Российской Федерации или субъекта Российской Федерации.</w:t>
      </w:r>
    </w:p>
    <w:p w:rsidR="00DE75E5" w:rsidRPr="001E3F6C" w:rsidRDefault="00DE75E5">
      <w:pPr>
        <w:rPr>
          <w:u w:val="single"/>
        </w:rPr>
      </w:pPr>
      <w:bookmarkStart w:id="20" w:name="sub_1008"/>
      <w:r>
        <w:t xml:space="preserve">8. </w:t>
      </w:r>
      <w:r w:rsidRPr="001E3F6C">
        <w:rPr>
          <w:u w:val="single"/>
        </w:rPr>
        <w:t>В состав комиссии входят председатель комиссии, заместитель (заместители) председателя комиссии, ответственный секретарь комиссии и члены комиссии.</w:t>
      </w:r>
    </w:p>
    <w:bookmarkEnd w:id="20"/>
    <w:p w:rsidR="00DE75E5" w:rsidRPr="001E3F6C" w:rsidRDefault="00DE75E5">
      <w:pPr>
        <w:rPr>
          <w:u w:val="single"/>
        </w:rPr>
      </w:pPr>
      <w:r w:rsidRPr="001E3F6C">
        <w:rPr>
          <w:u w:val="single"/>
        </w:rPr>
        <w:t>Членами комиссии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DE75E5" w:rsidRDefault="00DE75E5">
      <w:bookmarkStart w:id="21" w:name="sub_1009"/>
      <w:r>
        <w:t>9. Председатель комиссии:</w:t>
      </w:r>
    </w:p>
    <w:p w:rsidR="00DE75E5" w:rsidRDefault="00DE75E5">
      <w:bookmarkStart w:id="22" w:name="sub_10091"/>
      <w:bookmarkEnd w:id="21"/>
      <w:r>
        <w:t>а) осуществляет руководство деятельностью комиссии;</w:t>
      </w:r>
    </w:p>
    <w:p w:rsidR="00DE75E5" w:rsidRDefault="00DE75E5">
      <w:bookmarkStart w:id="23" w:name="sub_10092"/>
      <w:bookmarkEnd w:id="22"/>
      <w:r>
        <w:t>б) председательствует на заседании комиссии и организует ее работу;</w:t>
      </w:r>
    </w:p>
    <w:p w:rsidR="00DE75E5" w:rsidRDefault="00DE75E5">
      <w:bookmarkStart w:id="24" w:name="sub_10093"/>
      <w:bookmarkEnd w:id="23"/>
      <w:r>
        <w:t>в) имеет право решающего голоса при голосовании на заседании комиссии;</w:t>
      </w:r>
    </w:p>
    <w:p w:rsidR="00DE75E5" w:rsidRDefault="00DE75E5">
      <w:bookmarkStart w:id="25" w:name="sub_10094"/>
      <w:bookmarkEnd w:id="24"/>
      <w:r>
        <w:t>г) представляет комиссию в государственных органах, органах местного самоуправления и иных организациях;</w:t>
      </w:r>
    </w:p>
    <w:p w:rsidR="00DE75E5" w:rsidRDefault="00DE75E5">
      <w:bookmarkStart w:id="26" w:name="sub_10095"/>
      <w:bookmarkEnd w:id="25"/>
      <w:r>
        <w:t>д) утверждает повестку заседания комиссии;</w:t>
      </w:r>
    </w:p>
    <w:p w:rsidR="00DE75E5" w:rsidRDefault="00DE75E5">
      <w:bookmarkStart w:id="27" w:name="sub_10096"/>
      <w:bookmarkEnd w:id="26"/>
      <w:r>
        <w:t>е) назначает дату заседания комиссии;</w:t>
      </w:r>
    </w:p>
    <w:p w:rsidR="00DE75E5" w:rsidRDefault="00DE75E5">
      <w:bookmarkStart w:id="28" w:name="sub_10097"/>
      <w:bookmarkEnd w:id="27"/>
      <w:r>
        <w:t>ж) дает заместителю председателя комиссии, ответственному секретарю комиссии, членам комиссии обязательные к исполнению поручения по вопросам, отнесенным к компетенции комиссии;</w:t>
      </w:r>
    </w:p>
    <w:p w:rsidR="00DE75E5" w:rsidRDefault="00DE75E5">
      <w:bookmarkStart w:id="29" w:name="sub_10098"/>
      <w:bookmarkEnd w:id="28"/>
      <w:r>
        <w:t>з) представляет уполномоченным органам (должностным лицам) предложения по формированию персонального состава комиссии;</w:t>
      </w:r>
    </w:p>
    <w:p w:rsidR="00DE75E5" w:rsidRDefault="00DE75E5">
      <w:bookmarkStart w:id="30" w:name="sub_10099"/>
      <w:bookmarkEnd w:id="29"/>
      <w:r>
        <w:t>и) осуществляет контроль за исполнением плана работы комиссии, подписывает постановления комиссии;</w:t>
      </w:r>
    </w:p>
    <w:p w:rsidR="00DE75E5" w:rsidRDefault="00DE75E5">
      <w:bookmarkStart w:id="31" w:name="sub_100910"/>
      <w:bookmarkEnd w:id="30"/>
      <w:r>
        <w:t>к)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нормативными правовыми актами субъектов Российской Федерации.</w:t>
      </w:r>
    </w:p>
    <w:p w:rsidR="00DE75E5" w:rsidRDefault="00DE75E5">
      <w:bookmarkStart w:id="32" w:name="sub_1010"/>
      <w:bookmarkEnd w:id="31"/>
      <w:r>
        <w:t>10. Заместитель председателя комиссии:</w:t>
      </w:r>
    </w:p>
    <w:p w:rsidR="00DE75E5" w:rsidRDefault="00DE75E5">
      <w:bookmarkStart w:id="33" w:name="sub_10101"/>
      <w:bookmarkEnd w:id="32"/>
      <w:r>
        <w:t>а) выполняет поручения председателя комиссии;</w:t>
      </w:r>
    </w:p>
    <w:p w:rsidR="00DE75E5" w:rsidRDefault="00DE75E5">
      <w:bookmarkStart w:id="34" w:name="sub_10102"/>
      <w:bookmarkEnd w:id="33"/>
      <w:r>
        <w:t>б) исполняет обязанности председателя комиссии в его отсутствие;</w:t>
      </w:r>
    </w:p>
    <w:p w:rsidR="00DE75E5" w:rsidRDefault="00DE75E5">
      <w:bookmarkStart w:id="35" w:name="sub_10103"/>
      <w:bookmarkEnd w:id="34"/>
      <w:r>
        <w:t>в) обеспечивает контроль за исполнением постановлений комиссии;</w:t>
      </w:r>
    </w:p>
    <w:p w:rsidR="00DE75E5" w:rsidRDefault="00DE75E5">
      <w:bookmarkStart w:id="36" w:name="sub_10104"/>
      <w:bookmarkEnd w:id="35"/>
      <w:r>
        <w:t>г) обеспечивает контроль за своевременной подготовкой материалов для рассмотрения на заседании комиссии.</w:t>
      </w:r>
    </w:p>
    <w:p w:rsidR="00DE75E5" w:rsidRDefault="00DE75E5">
      <w:bookmarkStart w:id="37" w:name="sub_1011"/>
      <w:bookmarkEnd w:id="36"/>
      <w:r>
        <w:t>11. Ответственный секретарь комиссии:</w:t>
      </w:r>
    </w:p>
    <w:p w:rsidR="00DE75E5" w:rsidRDefault="00DE75E5">
      <w:bookmarkStart w:id="38" w:name="sub_10111"/>
      <w:bookmarkEnd w:id="37"/>
      <w:r>
        <w:t xml:space="preserve">а) осуществляет подготовку материалов для рассмотрения на заседании </w:t>
      </w:r>
      <w:r>
        <w:lastRenderedPageBreak/>
        <w:t>комиссии;</w:t>
      </w:r>
    </w:p>
    <w:p w:rsidR="00DE75E5" w:rsidRDefault="00DE75E5">
      <w:bookmarkStart w:id="39" w:name="sub_10112"/>
      <w:bookmarkEnd w:id="38"/>
      <w:r>
        <w:t>б) выполняет поручения председателя и заместителя председателя комиссии;</w:t>
      </w:r>
    </w:p>
    <w:p w:rsidR="00DE75E5" w:rsidRDefault="00DE75E5">
      <w:bookmarkStart w:id="40" w:name="sub_10113"/>
      <w:bookmarkEnd w:id="39"/>
      <w:r>
        <w:t>в) отвечает за ведение делопроизводства комиссии;</w:t>
      </w:r>
    </w:p>
    <w:p w:rsidR="00DE75E5" w:rsidRDefault="00DE75E5">
      <w:bookmarkStart w:id="41" w:name="sub_10114"/>
      <w:bookmarkEnd w:id="40"/>
      <w:r>
        <w:t>г) оповещает членов комиссии и лиц, участвующих в заседании комиссии, о времени и месте заседания, проверяет их явку, знакомит с материалами по вопросам, вынесенным на рассмотрение комиссии;</w:t>
      </w:r>
    </w:p>
    <w:p w:rsidR="00DE75E5" w:rsidRDefault="00DE75E5">
      <w:bookmarkStart w:id="42" w:name="sub_10115"/>
      <w:bookmarkEnd w:id="41"/>
      <w:r>
        <w:t>д) осуществляет подготовку и оформление проектов постановлений, принимаемых комиссией по результатам рассмотрения соответствующего вопроса на заседании;</w:t>
      </w:r>
    </w:p>
    <w:p w:rsidR="00DE75E5" w:rsidRDefault="00DE75E5">
      <w:bookmarkStart w:id="43" w:name="sub_10116"/>
      <w:bookmarkEnd w:id="42"/>
      <w:r>
        <w:t>е) обеспечивает вручение копий постановлений комиссии.</w:t>
      </w:r>
    </w:p>
    <w:p w:rsidR="00DE75E5" w:rsidRDefault="00DE75E5">
      <w:bookmarkStart w:id="44" w:name="sub_1012"/>
      <w:bookmarkEnd w:id="43"/>
      <w:r>
        <w:t>12. Члены комиссии обладают равными правами при рассмотрении и обсуждении вопросов (дел), отнесенных к компетенции комиссии, и осуществляют следующие функции:</w:t>
      </w:r>
    </w:p>
    <w:p w:rsidR="00DE75E5" w:rsidRDefault="00DE75E5">
      <w:bookmarkStart w:id="45" w:name="sub_10121"/>
      <w:bookmarkEnd w:id="44"/>
      <w:r>
        <w:t>а) участвуют в заседании комиссии и его подготовке;</w:t>
      </w:r>
    </w:p>
    <w:p w:rsidR="00DE75E5" w:rsidRDefault="00DE75E5">
      <w:bookmarkStart w:id="46" w:name="sub_10122"/>
      <w:bookmarkEnd w:id="45"/>
      <w:r>
        <w:t>б) предварительно (до заседания комиссии) знакомятся с материалами по вопросам, выносимым на ее рассмотрение;</w:t>
      </w:r>
    </w:p>
    <w:p w:rsidR="00DE75E5" w:rsidRDefault="00DE75E5">
      <w:bookmarkStart w:id="47" w:name="sub_10123"/>
      <w:bookmarkEnd w:id="46"/>
      <w:r>
        <w:t>в) вносят предложения об отложении рассмотрения вопроса (дела) и о запросе дополнительных материалов по нему;</w:t>
      </w:r>
    </w:p>
    <w:p w:rsidR="00DE75E5" w:rsidRDefault="00DE75E5">
      <w:bookmarkStart w:id="48" w:name="sub_10124"/>
      <w:bookmarkEnd w:id="47"/>
      <w:r>
        <w:t>г)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DE75E5" w:rsidRDefault="00DE75E5">
      <w:bookmarkStart w:id="49" w:name="sub_10125"/>
      <w:bookmarkEnd w:id="48"/>
      <w:r>
        <w:t>д) участвуют в обсуждении постановлений, принимаемых комиссией по рассматриваемым вопросам (делам), и голосуют при их принятии;</w:t>
      </w:r>
    </w:p>
    <w:p w:rsidR="00DE75E5" w:rsidRDefault="00DE75E5">
      <w:bookmarkStart w:id="50" w:name="sub_10126"/>
      <w:bookmarkEnd w:id="49"/>
      <w:r>
        <w:t xml:space="preserve">е) составляют протоколы об административных правонарушениях в случаях и порядке, предусмотренных </w:t>
      </w:r>
      <w:hyperlink r:id="rId11" w:history="1">
        <w:r>
          <w:rPr>
            <w:rStyle w:val="a4"/>
            <w:rFonts w:cs="Arial"/>
          </w:rPr>
          <w:t>Кодексом</w:t>
        </w:r>
      </w:hyperlink>
      <w:r>
        <w:t xml:space="preserve"> Российской Федерации об административных правонарушениях;</w:t>
      </w:r>
    </w:p>
    <w:p w:rsidR="00DE75E5" w:rsidRDefault="00DE75E5">
      <w:bookmarkStart w:id="51" w:name="sub_10127"/>
      <w:bookmarkEnd w:id="50"/>
      <w:r>
        <w:t>ж)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комиссию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DE75E5" w:rsidRDefault="00DE75E5">
      <w:bookmarkStart w:id="52" w:name="sub_10128"/>
      <w:bookmarkEnd w:id="51"/>
      <w:r>
        <w:t>з) выполняют поручения председателя комиссии.</w:t>
      </w:r>
    </w:p>
    <w:p w:rsidR="00DE75E5" w:rsidRDefault="00DE75E5">
      <w:bookmarkStart w:id="53" w:name="sub_1013"/>
      <w:bookmarkEnd w:id="52"/>
      <w:r>
        <w:t>13. Председатель комиссии несет персональную ответственность за организацию работы комиссии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субъекта Российской Федерации.</w:t>
      </w:r>
    </w:p>
    <w:p w:rsidR="00DE75E5" w:rsidRDefault="00DE75E5">
      <w:bookmarkStart w:id="54" w:name="sub_1014"/>
      <w:bookmarkEnd w:id="53"/>
      <w:r>
        <w:t>14. Заседания комиссии проводятся в соответствии с планами работы, а также по мере необходимости.</w:t>
      </w:r>
    </w:p>
    <w:p w:rsidR="00DE75E5" w:rsidRDefault="00DE75E5">
      <w:bookmarkStart w:id="55" w:name="sub_1015"/>
      <w:bookmarkEnd w:id="54"/>
      <w:r>
        <w:t>15. Заседание комиссии считается правомочным, если на нем присутствует не менее половины ее членов. Члены комиссии участвуют в ее заседаниях без права замены.</w:t>
      </w:r>
    </w:p>
    <w:p w:rsidR="00DE75E5" w:rsidRDefault="00DE75E5">
      <w:bookmarkStart w:id="56" w:name="sub_1016"/>
      <w:bookmarkEnd w:id="55"/>
      <w:r>
        <w:t>16. На заседании комиссии председательствует ее председатель либо заместитель председателя комиссии.</w:t>
      </w:r>
    </w:p>
    <w:p w:rsidR="00DE75E5" w:rsidRDefault="00DE75E5">
      <w:bookmarkStart w:id="57" w:name="sub_1017"/>
      <w:bookmarkEnd w:id="56"/>
      <w:r>
        <w:t>17. Решения комиссии принимаются большинством голосов присутствующих на заседании членов комиссии.</w:t>
      </w:r>
    </w:p>
    <w:p w:rsidR="00DE75E5" w:rsidRDefault="00DE75E5">
      <w:bookmarkStart w:id="58" w:name="sub_1018"/>
      <w:bookmarkEnd w:id="57"/>
      <w:r>
        <w:lastRenderedPageBreak/>
        <w:t>18. Протокол заседания комиссии подписывается председательствующим на заседании комиссии и секретарем заседания комиссии.</w:t>
      </w:r>
    </w:p>
    <w:p w:rsidR="00DE75E5" w:rsidRDefault="00DE75E5">
      <w:pPr>
        <w:pStyle w:val="afa"/>
        <w:rPr>
          <w:color w:val="000000"/>
          <w:sz w:val="16"/>
          <w:szCs w:val="16"/>
        </w:rPr>
      </w:pPr>
      <w:bookmarkStart w:id="59" w:name="sub_1019"/>
      <w:bookmarkEnd w:id="58"/>
      <w:r>
        <w:rPr>
          <w:color w:val="000000"/>
          <w:sz w:val="16"/>
          <w:szCs w:val="16"/>
        </w:rPr>
        <w:t>Информация об изменениях:</w:t>
      </w:r>
    </w:p>
    <w:bookmarkEnd w:id="59"/>
    <w:p w:rsidR="00DE75E5" w:rsidRDefault="00DE75E5">
      <w:pPr>
        <w:pStyle w:val="afb"/>
      </w:pPr>
      <w:r>
        <w:fldChar w:fldCharType="begin"/>
      </w:r>
      <w:r>
        <w:instrText>HYPERLINK "garantF1://71052486.3"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августа 2015 г. N 788 в пункт 19 внесены изменения</w:t>
      </w:r>
    </w:p>
    <w:p w:rsidR="00DE75E5" w:rsidRDefault="00DE75E5">
      <w:pPr>
        <w:pStyle w:val="afb"/>
      </w:pPr>
      <w:hyperlink r:id="rId12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DE75E5" w:rsidRDefault="00DE75E5">
      <w:r>
        <w:t xml:space="preserve">19. Комиссия </w:t>
      </w:r>
      <w:hyperlink r:id="rId13" w:history="1">
        <w:r>
          <w:rPr>
            <w:rStyle w:val="a4"/>
            <w:rFonts w:cs="Arial"/>
          </w:rPr>
          <w:t>принимает решения</w:t>
        </w:r>
      </w:hyperlink>
      <w:r>
        <w:t xml:space="preserve"> о допуске или недопуске к педагогической деятельности лиц, имевших судимость, оформляемые в </w:t>
      </w:r>
      <w:hyperlink r:id="rId14" w:history="1">
        <w:r>
          <w:rPr>
            <w:rStyle w:val="a4"/>
            <w:rFonts w:cs="Arial"/>
          </w:rPr>
          <w:t>форме</w:t>
        </w:r>
      </w:hyperlink>
      <w:r>
        <w:t xml:space="preserve"> постановлений, в которых указываются:</w:t>
      </w:r>
    </w:p>
    <w:p w:rsidR="00DE75E5" w:rsidRDefault="00DE75E5">
      <w:bookmarkStart w:id="60" w:name="sub_10191"/>
      <w:r>
        <w:t>а) наименование комиссии;</w:t>
      </w:r>
    </w:p>
    <w:p w:rsidR="00DE75E5" w:rsidRDefault="00DE75E5">
      <w:bookmarkStart w:id="61" w:name="sub_10192"/>
      <w:bookmarkEnd w:id="60"/>
      <w:r>
        <w:t>б) дата;</w:t>
      </w:r>
    </w:p>
    <w:p w:rsidR="00DE75E5" w:rsidRDefault="00DE75E5">
      <w:bookmarkStart w:id="62" w:name="sub_10193"/>
      <w:bookmarkEnd w:id="61"/>
      <w:r>
        <w:t>в) время и место проведения заседания;</w:t>
      </w:r>
    </w:p>
    <w:p w:rsidR="00DE75E5" w:rsidRDefault="00DE75E5">
      <w:bookmarkStart w:id="63" w:name="sub_10194"/>
      <w:bookmarkEnd w:id="62"/>
      <w:r>
        <w:t>г) сведения о присутствующих и отсутствующих членах комиссии;</w:t>
      </w:r>
    </w:p>
    <w:p w:rsidR="00DE75E5" w:rsidRDefault="00DE75E5">
      <w:bookmarkStart w:id="64" w:name="sub_10195"/>
      <w:bookmarkEnd w:id="63"/>
      <w:r>
        <w:t>д) сведения об иных лицах, присутствующих на заседании;</w:t>
      </w:r>
    </w:p>
    <w:p w:rsidR="00DE75E5" w:rsidRDefault="00DE75E5">
      <w:bookmarkStart w:id="65" w:name="sub_10196"/>
      <w:bookmarkEnd w:id="64"/>
      <w:r>
        <w:t>е) вопрос повестки дня, по которому вынесено постановление;</w:t>
      </w:r>
    </w:p>
    <w:p w:rsidR="00DE75E5" w:rsidRDefault="00DE75E5">
      <w:bookmarkStart w:id="66" w:name="sub_10197"/>
      <w:bookmarkEnd w:id="65"/>
      <w:r>
        <w:t>ж) содержание рассматриваемого вопроса;</w:t>
      </w:r>
    </w:p>
    <w:p w:rsidR="00DE75E5" w:rsidRDefault="00DE75E5">
      <w:bookmarkStart w:id="67" w:name="sub_10198"/>
      <w:bookmarkEnd w:id="66"/>
      <w:r>
        <w:t>з) выявленные по рассматриваемому вопросу нарушения прав и законных интересов несовершеннолетних (при их наличии);</w:t>
      </w:r>
    </w:p>
    <w:p w:rsidR="00DE75E5" w:rsidRDefault="00DE75E5">
      <w:bookmarkStart w:id="68" w:name="sub_10199"/>
      <w:bookmarkEnd w:id="67"/>
      <w: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:rsidR="00DE75E5" w:rsidRDefault="00DE75E5">
      <w:bookmarkStart w:id="69" w:name="sub_101910"/>
      <w:bookmarkEnd w:id="68"/>
      <w:r>
        <w:t>к) решение, принятое по рассматриваемому вопросу;</w:t>
      </w:r>
    </w:p>
    <w:p w:rsidR="00DE75E5" w:rsidRDefault="00DE75E5">
      <w:bookmarkStart w:id="70" w:name="sub_101911"/>
      <w:bookmarkEnd w:id="69"/>
      <w: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DE75E5" w:rsidRDefault="00DE75E5">
      <w:bookmarkStart w:id="71" w:name="sub_101912"/>
      <w:bookmarkEnd w:id="70"/>
      <w: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DE75E5" w:rsidRDefault="00DE75E5">
      <w:pPr>
        <w:pStyle w:val="afa"/>
        <w:rPr>
          <w:color w:val="000000"/>
          <w:sz w:val="16"/>
          <w:szCs w:val="16"/>
        </w:rPr>
      </w:pPr>
      <w:bookmarkStart w:id="72" w:name="sub_101901"/>
      <w:bookmarkEnd w:id="71"/>
      <w:r>
        <w:rPr>
          <w:color w:val="000000"/>
          <w:sz w:val="16"/>
          <w:szCs w:val="16"/>
        </w:rPr>
        <w:t>Информация об изменениях:</w:t>
      </w:r>
    </w:p>
    <w:bookmarkEnd w:id="72"/>
    <w:p w:rsidR="00DE75E5" w:rsidRDefault="00DE75E5">
      <w:pPr>
        <w:pStyle w:val="afb"/>
      </w:pPr>
      <w:r>
        <w:fldChar w:fldCharType="begin"/>
      </w:r>
      <w:r>
        <w:instrText>HYPERLINK "garantF1://71052486.4"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августа 2015 г. N 788 Примерное положение дополнено пунктом 19.1</w:t>
      </w:r>
    </w:p>
    <w:p w:rsidR="00DE75E5" w:rsidRDefault="00DE75E5">
      <w:r>
        <w:t>19.1. </w:t>
      </w:r>
      <w:hyperlink r:id="rId15" w:history="1">
        <w:r>
          <w:rPr>
            <w:rStyle w:val="a4"/>
            <w:rFonts w:cs="Arial"/>
          </w:rPr>
          <w:t>Порядок</w:t>
        </w:r>
      </w:hyperlink>
      <w:r>
        <w:t xml:space="preserve"> принятия комиссией решения о допуске или недопуске к педагогической деятельности лиц, имевших судимость (в том числе перечень документов, представляемых для принятия указанного решения, сроки их рассмотрения комиссией), а также </w:t>
      </w:r>
      <w:hyperlink r:id="rId16" w:history="1">
        <w:r>
          <w:rPr>
            <w:rStyle w:val="a4"/>
            <w:rFonts w:cs="Arial"/>
          </w:rPr>
          <w:t>форма</w:t>
        </w:r>
      </w:hyperlink>
      <w:r>
        <w:t xml:space="preserve"> документа, содержащего решение о допуске или недопуске к педагогической деятельности лиц, имевших судимость, утверждаются Правительством Российской Федерации с учетом мнения Российской трехсторонней комиссии по регулированию социально-трудовых отношений.</w:t>
      </w:r>
    </w:p>
    <w:p w:rsidR="00DE75E5" w:rsidRDefault="00DE75E5">
      <w:bookmarkStart w:id="73" w:name="sub_1020"/>
      <w:r>
        <w:t>20. Постановления комиссии направляются членам комиссии, в органы и учреждения системы профилактики и иным заинтересованным лицам и организациям.</w:t>
      </w:r>
    </w:p>
    <w:p w:rsidR="00DE75E5" w:rsidRDefault="00DE75E5">
      <w:bookmarkStart w:id="74" w:name="sub_1021"/>
      <w:bookmarkEnd w:id="73"/>
      <w:r>
        <w:t>21. Постановления, принятые комиссией, обязательны для исполнения органами и учреждениями системы профилактики.</w:t>
      </w:r>
    </w:p>
    <w:p w:rsidR="00DE75E5" w:rsidRDefault="00DE75E5">
      <w:bookmarkStart w:id="75" w:name="sub_1022"/>
      <w:bookmarkEnd w:id="74"/>
      <w:r>
        <w:t>22. Органы и учреждения системы профилактики обязаны сообщить комиссии о мерах, принятых по исполнению постановления, в указанный в нем срок.</w:t>
      </w:r>
    </w:p>
    <w:p w:rsidR="00DE75E5" w:rsidRDefault="00DE75E5">
      <w:pPr>
        <w:pStyle w:val="afa"/>
        <w:rPr>
          <w:color w:val="000000"/>
          <w:sz w:val="16"/>
          <w:szCs w:val="16"/>
        </w:rPr>
      </w:pPr>
      <w:bookmarkStart w:id="76" w:name="sub_1023"/>
      <w:bookmarkEnd w:id="75"/>
      <w:r>
        <w:rPr>
          <w:color w:val="000000"/>
          <w:sz w:val="16"/>
          <w:szCs w:val="16"/>
        </w:rPr>
        <w:t>Информация об изменениях:</w:t>
      </w:r>
    </w:p>
    <w:bookmarkEnd w:id="76"/>
    <w:p w:rsidR="00DE75E5" w:rsidRDefault="00DE75E5">
      <w:pPr>
        <w:pStyle w:val="afb"/>
      </w:pPr>
      <w:r>
        <w:fldChar w:fldCharType="begin"/>
      </w:r>
      <w:r>
        <w:instrText>HYPERLINK "garantF1://71052486.5"</w:instrText>
      </w:r>
      <w:r>
        <w:fldChar w:fldCharType="separate"/>
      </w:r>
      <w:r>
        <w:rPr>
          <w:rStyle w:val="a4"/>
          <w:rFonts w:cs="Arial"/>
        </w:rPr>
        <w:t>Постановлением</w:t>
      </w:r>
      <w:r>
        <w:fldChar w:fldCharType="end"/>
      </w:r>
      <w:r>
        <w:t xml:space="preserve"> Правительства РФ от 4 августа 2015 г. N 788 в пункт 23 внесены изменения</w:t>
      </w:r>
    </w:p>
    <w:p w:rsidR="00DE75E5" w:rsidRDefault="00DE75E5">
      <w:pPr>
        <w:pStyle w:val="afb"/>
      </w:pPr>
      <w:hyperlink r:id="rId17" w:history="1">
        <w:r>
          <w:rPr>
            <w:rStyle w:val="a4"/>
            <w:rFonts w:cs="Arial"/>
          </w:rPr>
          <w:t>См. текст пункта в предыдущей редакции</w:t>
        </w:r>
      </w:hyperlink>
    </w:p>
    <w:p w:rsidR="00DE75E5" w:rsidRDefault="00DE75E5">
      <w:r>
        <w:lastRenderedPageBreak/>
        <w:t>23. Постановление комиссии может быть обжаловано в порядке, установленном законодательством Российской Федерации.</w:t>
      </w:r>
    </w:p>
    <w:p w:rsidR="00DE75E5" w:rsidRDefault="00DE75E5">
      <w:bookmarkStart w:id="77" w:name="sub_102302"/>
      <w:r>
        <w:t>Решение комиссии о допуске или недопуске к педагогической деятельности лиц, имевших судимость, может быть обжаловано в суде.</w:t>
      </w:r>
    </w:p>
    <w:p w:rsidR="00DE75E5" w:rsidRDefault="00DE75E5">
      <w:bookmarkStart w:id="78" w:name="sub_1024"/>
      <w:bookmarkEnd w:id="77"/>
      <w:r>
        <w:t>24. Комиссия имеет бланк и печать со своим наименованием.</w:t>
      </w:r>
    </w:p>
    <w:bookmarkEnd w:id="78"/>
    <w:p w:rsidR="00DE75E5" w:rsidRDefault="00DE75E5"/>
    <w:sectPr w:rsidR="00DE75E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2D3"/>
    <w:rsid w:val="001E3F6C"/>
    <w:rsid w:val="00BE693B"/>
    <w:rsid w:val="00DE75E5"/>
    <w:rsid w:val="00F6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2E61553-78ED-4A76-A4C3-132ECB62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1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4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5">
    <w:name w:val="Не вступил в силу"/>
    <w:basedOn w:val="a3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6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pPr>
      <w:ind w:firstLine="0"/>
    </w:pPr>
  </w:style>
  <w:style w:type="paragraph" w:customStyle="1" w:styleId="aff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9">
    <w:name w:val="Оглавление"/>
    <w:basedOn w:val="aff8"/>
    <w:next w:val="a"/>
    <w:uiPriority w:val="99"/>
    <w:pPr>
      <w:ind w:left="140"/>
    </w:pPr>
  </w:style>
  <w:style w:type="character" w:customStyle="1" w:styleId="affa">
    <w:name w:val="Опечатки"/>
    <w:uiPriority w:val="9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1">
    <w:name w:val="Пример."/>
    <w:basedOn w:val="a6"/>
    <w:next w:val="a"/>
    <w:uiPriority w:val="99"/>
  </w:style>
  <w:style w:type="paragraph" w:customStyle="1" w:styleId="afff2">
    <w:name w:val="Примечание."/>
    <w:basedOn w:val="a6"/>
    <w:next w:val="a"/>
    <w:uiPriority w:val="99"/>
  </w:style>
  <w:style w:type="character" w:customStyle="1" w:styleId="afff3">
    <w:name w:val="Продолжение ссылки"/>
    <w:basedOn w:val="a4"/>
    <w:uiPriority w:val="99"/>
    <w:rPr>
      <w:rFonts w:cs="Times New Roman"/>
      <w:b w:val="0"/>
      <w:color w:val="106BBE"/>
    </w:rPr>
  </w:style>
  <w:style w:type="paragraph" w:customStyle="1" w:styleId="afff4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5">
    <w:name w:val="Сравнение редакций"/>
    <w:basedOn w:val="a3"/>
    <w:uiPriority w:val="99"/>
    <w:rPr>
      <w:rFonts w:cs="Times New Roman"/>
      <w:b w:val="0"/>
      <w:color w:val="26282F"/>
    </w:rPr>
  </w:style>
  <w:style w:type="character" w:customStyle="1" w:styleId="a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uiPriority w:val="99"/>
  </w:style>
  <w:style w:type="character" w:customStyle="1" w:styleId="afff9">
    <w:name w:val="Ссылка на утративший силу документ"/>
    <w:basedOn w:val="a4"/>
    <w:uiPriority w:val="99"/>
    <w:rPr>
      <w:rFonts w:cs="Times New Roman"/>
      <w:b w:val="0"/>
      <w:color w:val="749232"/>
    </w:rPr>
  </w:style>
  <w:style w:type="paragraph" w:customStyle="1" w:styleId="afffa">
    <w:name w:val="Текст в таблице"/>
    <w:basedOn w:val="aff7"/>
    <w:next w:val="a"/>
    <w:uiPriority w:val="9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c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d">
    <w:name w:val="Утратил силу"/>
    <w:basedOn w:val="a3"/>
    <w:uiPriority w:val="99"/>
    <w:rPr>
      <w:rFonts w:cs="Times New Roman"/>
      <w:b w:val="0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">
    <w:name w:val="Центрированный (таблица)"/>
    <w:basedOn w:val="a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58516.2000" TargetMode="External"/><Relationship Id="rId13" Type="http://schemas.openxmlformats.org/officeDocument/2006/relationships/hyperlink" Target="garantF1://71058516.1000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57408284.10072" TargetMode="External"/><Relationship Id="rId12" Type="http://schemas.openxmlformats.org/officeDocument/2006/relationships/hyperlink" Target="garantF1://57408284.1019" TargetMode="External"/><Relationship Id="rId17" Type="http://schemas.openxmlformats.org/officeDocument/2006/relationships/hyperlink" Target="garantF1://57408284.1023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1058516.2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12025267.0" TargetMode="External"/><Relationship Id="rId5" Type="http://schemas.openxmlformats.org/officeDocument/2006/relationships/hyperlink" Target="garantF1://57408284.1001" TargetMode="External"/><Relationship Id="rId15" Type="http://schemas.openxmlformats.org/officeDocument/2006/relationships/hyperlink" Target="garantF1://71058516.1000" TargetMode="External"/><Relationship Id="rId10" Type="http://schemas.openxmlformats.org/officeDocument/2006/relationships/hyperlink" Target="garantF1://10064072.2059" TargetMode="External"/><Relationship Id="rId19" Type="http://schemas.openxmlformats.org/officeDocument/2006/relationships/theme" Target="theme/theme1.xml"/><Relationship Id="rId4" Type="http://schemas.openxmlformats.org/officeDocument/2006/relationships/hyperlink" Target="garantF1://12016087.11" TargetMode="External"/><Relationship Id="rId9" Type="http://schemas.openxmlformats.org/officeDocument/2006/relationships/hyperlink" Target="garantF1://12025267.0" TargetMode="External"/><Relationship Id="rId14" Type="http://schemas.openxmlformats.org/officeDocument/2006/relationships/hyperlink" Target="garantF1://71058516.2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3782</Words>
  <Characters>21558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25290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2016-10-18T12:46:00Z</dcterms:created>
  <dcterms:modified xsi:type="dcterms:W3CDTF">2016-10-18T12:46:00Z</dcterms:modified>
</cp:coreProperties>
</file>