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02" w:rsidRPr="00474D74" w:rsidRDefault="00474D74">
      <w:pPr>
        <w:rPr>
          <w:sz w:val="44"/>
          <w:szCs w:val="44"/>
        </w:rPr>
      </w:pPr>
      <w:r w:rsidRPr="00474D74">
        <w:rPr>
          <w:sz w:val="44"/>
          <w:szCs w:val="44"/>
        </w:rPr>
        <w:t>Список сайтов по профориентации</w:t>
      </w:r>
    </w:p>
    <w:p w:rsidR="00474D74" w:rsidRPr="00474D74" w:rsidRDefault="00474D74" w:rsidP="00474D7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r w:rsidRPr="00474D74">
          <w:rPr>
            <w:rFonts w:ascii="Verdana" w:eastAsia="Times New Roman" w:hAnsi="Verdana" w:cs="Times New Roman"/>
            <w:color w:val="125D7F"/>
            <w:sz w:val="28"/>
            <w:szCs w:val="28"/>
            <w:bdr w:val="none" w:sz="0" w:space="0" w:color="auto" w:frame="1"/>
            <w:lang w:eastAsia="ru-RU"/>
          </w:rPr>
          <w:t>http://www.profvibor.ru/</w:t>
        </w:r>
      </w:hyperlink>
      <w:r w:rsidRPr="00474D74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 — электронный музей профессий</w:t>
      </w:r>
    </w:p>
    <w:p w:rsidR="00474D74" w:rsidRPr="00474D74" w:rsidRDefault="00474D74" w:rsidP="00474D7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4D74">
        <w:rPr>
          <w:rFonts w:ascii="Verdana" w:eastAsia="Times New Roman" w:hAnsi="Verdana" w:cs="Times New Roman"/>
          <w:color w:val="0069A9"/>
          <w:sz w:val="28"/>
          <w:szCs w:val="28"/>
          <w:bdr w:val="none" w:sz="0" w:space="0" w:color="auto" w:frame="1"/>
          <w:lang w:eastAsia="ru-RU"/>
        </w:rPr>
        <w:t> </w:t>
      </w:r>
      <w:hyperlink r:id="rId6" w:history="1">
        <w:r w:rsidRPr="00474D74">
          <w:rPr>
            <w:rFonts w:ascii="Verdana" w:eastAsia="Times New Roman" w:hAnsi="Verdana" w:cs="Times New Roman"/>
            <w:color w:val="125D7F"/>
            <w:sz w:val="28"/>
            <w:szCs w:val="28"/>
            <w:bdr w:val="none" w:sz="0" w:space="0" w:color="auto" w:frame="1"/>
            <w:lang w:eastAsia="ru-RU"/>
          </w:rPr>
          <w:t>http://школа-профориентация.рф</w:t>
        </w:r>
      </w:hyperlink>
      <w:r w:rsidRPr="00474D74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 – Школа профориентации</w:t>
      </w:r>
    </w:p>
    <w:p w:rsidR="00474D74" w:rsidRPr="00474D74" w:rsidRDefault="00474D74" w:rsidP="00474D7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" w:history="1">
        <w:r w:rsidRPr="00474D74">
          <w:rPr>
            <w:rFonts w:ascii="Verdana" w:eastAsia="Times New Roman" w:hAnsi="Verdana" w:cs="Times New Roman"/>
            <w:color w:val="0069A9"/>
            <w:sz w:val="28"/>
            <w:szCs w:val="28"/>
            <w:bdr w:val="none" w:sz="0" w:space="0" w:color="auto" w:frame="1"/>
            <w:lang w:eastAsia="ru-RU"/>
          </w:rPr>
          <w:t>http://www.moeobrazovanie.ru/gotovije_uroki_po_proforientatsii.html</w:t>
        </w:r>
      </w:hyperlink>
      <w:r w:rsidRPr="00474D74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 — Мое образование: профориентация школьников</w:t>
      </w:r>
    </w:p>
    <w:p w:rsidR="00474D74" w:rsidRPr="00474D74" w:rsidRDefault="00474D74" w:rsidP="00474D7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history="1">
        <w:r w:rsidRPr="00474D74">
          <w:rPr>
            <w:rFonts w:ascii="Verdana" w:eastAsia="Times New Roman" w:hAnsi="Verdana" w:cs="Times New Roman"/>
            <w:color w:val="0069A9"/>
            <w:sz w:val="28"/>
            <w:szCs w:val="28"/>
            <w:bdr w:val="none" w:sz="0" w:space="0" w:color="auto" w:frame="1"/>
            <w:lang w:eastAsia="ru-RU"/>
          </w:rPr>
          <w:t>http://atlas.rosminzdrav.ru/</w:t>
        </w:r>
      </w:hyperlink>
      <w:r w:rsidRPr="00474D74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   — Атлас профессий</w:t>
      </w:r>
    </w:p>
    <w:p w:rsidR="00474D74" w:rsidRPr="00474D74" w:rsidRDefault="00474D74" w:rsidP="00474D7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history="1">
        <w:r w:rsidRPr="00474D74">
          <w:rPr>
            <w:rFonts w:ascii="Verdana" w:eastAsia="Times New Roman" w:hAnsi="Verdana" w:cs="Times New Roman"/>
            <w:color w:val="0069A9"/>
            <w:sz w:val="28"/>
            <w:szCs w:val="28"/>
            <w:bdr w:val="none" w:sz="0" w:space="0" w:color="auto" w:frame="1"/>
            <w:lang w:eastAsia="ru-RU"/>
          </w:rPr>
          <w:t>http://vashpsixolog.ru/areer-oriented-high-school</w:t>
        </w:r>
      </w:hyperlink>
      <w:r w:rsidRPr="00474D74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 — Ваш психолог: профориентация старшеклассников</w:t>
      </w:r>
    </w:p>
    <w:p w:rsidR="00474D74" w:rsidRPr="00474D74" w:rsidRDefault="00474D74" w:rsidP="00474D7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history="1">
        <w:proofErr w:type="gramStart"/>
        <w:r w:rsidRPr="00474D74">
          <w:rPr>
            <w:rFonts w:ascii="Verdana" w:eastAsia="Times New Roman" w:hAnsi="Verdana" w:cs="Times New Roman"/>
            <w:color w:val="0069A9"/>
            <w:sz w:val="28"/>
            <w:szCs w:val="28"/>
            <w:bdr w:val="none" w:sz="0" w:space="0" w:color="auto" w:frame="1"/>
            <w:lang w:eastAsia="ru-RU"/>
          </w:rPr>
          <w:t>http://www.pedlib.ru/Books/1/0291/index.shm</w:t>
        </w:r>
      </w:hyperlink>
      <w:r w:rsidRPr="00474D74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  —</w:t>
      </w:r>
      <w:proofErr w:type="gramEnd"/>
      <w:r w:rsidRPr="00474D74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Педагогическая библиотека. </w:t>
      </w:r>
      <w:proofErr w:type="spellStart"/>
      <w:r w:rsidRPr="00474D74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Пряжников</w:t>
      </w:r>
      <w:proofErr w:type="spellEnd"/>
      <w:r w:rsidRPr="00474D74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Н.С. Профориентация в школе: игры, упражнения, </w:t>
      </w:r>
      <w:proofErr w:type="gramStart"/>
      <w:r w:rsidRPr="00474D74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опросники</w:t>
      </w:r>
      <w:r w:rsidRPr="00474D74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(</w:t>
      </w:r>
      <w:proofErr w:type="gramEnd"/>
      <w:r w:rsidRPr="00474D74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8-11 классы)</w:t>
      </w:r>
      <w:hyperlink r:id="rId11" w:history="1">
        <w:r w:rsidRPr="00474D74">
          <w:rPr>
            <w:rFonts w:ascii="Verdana" w:eastAsia="Times New Roman" w:hAnsi="Verdana" w:cs="Times New Roman"/>
            <w:color w:val="0069A9"/>
            <w:sz w:val="28"/>
            <w:szCs w:val="28"/>
            <w:bdr w:val="none" w:sz="0" w:space="0" w:color="auto" w:frame="1"/>
            <w:lang w:eastAsia="ru-RU"/>
          </w:rPr>
          <w:t>http://azps.ru/porientation/index.html</w:t>
        </w:r>
      </w:hyperlink>
      <w:r w:rsidRPr="00474D74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 — Материалы по профориентации.</w:t>
      </w:r>
    </w:p>
    <w:p w:rsidR="00474D74" w:rsidRDefault="00474D74">
      <w:bookmarkStart w:id="0" w:name="_GoBack"/>
      <w:bookmarkEnd w:id="0"/>
    </w:p>
    <w:sectPr w:rsidR="0047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344"/>
    <w:multiLevelType w:val="multilevel"/>
    <w:tmpl w:val="33D8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74"/>
    <w:rsid w:val="00417202"/>
    <w:rsid w:val="004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9C9F5-115C-4403-BA8A-FCC79AFC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D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s.rosminzdra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eobrazovanie.ru/gotovije_uroki_po_proforientatsi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btociiwedaloc9a2a7bv2n.xn--p1ai/" TargetMode="External"/><Relationship Id="rId11" Type="http://schemas.openxmlformats.org/officeDocument/2006/relationships/hyperlink" Target="http://azps.ru/porientation/index.html" TargetMode="External"/><Relationship Id="rId5" Type="http://schemas.openxmlformats.org/officeDocument/2006/relationships/hyperlink" Target="http://www.profvibor.ru/" TargetMode="External"/><Relationship Id="rId10" Type="http://schemas.openxmlformats.org/officeDocument/2006/relationships/hyperlink" Target="http://www.pedlib.ru/Books/1/0291/index.sh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shpsixolog.ru/areer-oriented-high-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2016-12-15T14:45:00Z</dcterms:created>
  <dcterms:modified xsi:type="dcterms:W3CDTF">2016-12-15T14:46:00Z</dcterms:modified>
</cp:coreProperties>
</file>