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1" w:rsidRDefault="000619E1" w:rsidP="000619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E1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«Информационно-маркетинговый центр «Статус»</w:t>
      </w:r>
    </w:p>
    <w:p w:rsidR="000619E1" w:rsidRPr="000619E1" w:rsidRDefault="000619E1" w:rsidP="000619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Адрес юридический: 300041, Россия,</w:t>
      </w:r>
      <w:r w:rsidRPr="000619E1">
        <w:rPr>
          <w:rFonts w:ascii="Times New Roman" w:hAnsi="Times New Roman" w:cs="Times New Roman"/>
          <w:sz w:val="28"/>
          <w:szCs w:val="28"/>
        </w:rPr>
        <w:t xml:space="preserve"> </w:t>
      </w:r>
      <w:r w:rsidRPr="000619E1">
        <w:rPr>
          <w:rFonts w:ascii="Times New Roman" w:hAnsi="Times New Roman" w:cs="Times New Roman"/>
          <w:sz w:val="28"/>
          <w:szCs w:val="28"/>
        </w:rPr>
        <w:t>г. Тула, проспект Ленина, 57, оф. 305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Телефон: (4872) 58-99-78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ИНН / КПП 7107096072 /710701001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 xml:space="preserve">р/с 40702810514450008946 Филиал № 3652 Банка ВТБ (ПАО) в г. Воронеже </w:t>
      </w:r>
      <w:r w:rsidRPr="000619E1">
        <w:rPr>
          <w:rFonts w:ascii="Times New Roman" w:hAnsi="Times New Roman" w:cs="Times New Roman"/>
          <w:sz w:val="28"/>
          <w:szCs w:val="28"/>
        </w:rPr>
        <w:br/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БИК: 042007855</w:t>
      </w:r>
      <w:r w:rsidRPr="000619E1">
        <w:rPr>
          <w:rFonts w:ascii="Times New Roman" w:hAnsi="Times New Roman" w:cs="Times New Roman"/>
          <w:sz w:val="28"/>
          <w:szCs w:val="28"/>
        </w:rPr>
        <w:br/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к/с: 30101810545250000855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ОКВЭД 73.20.1, 73.20.2 70.22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ОКПО 95736376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ОКАТО 70401380000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E1">
        <w:rPr>
          <w:rFonts w:ascii="Times New Roman" w:hAnsi="Times New Roman" w:cs="Times New Roman"/>
          <w:sz w:val="28"/>
          <w:szCs w:val="28"/>
        </w:rPr>
        <w:t>ОГРН 1067107022245</w:t>
      </w:r>
    </w:p>
    <w:p w:rsidR="000619E1" w:rsidRPr="000619E1" w:rsidRDefault="000619E1" w:rsidP="0006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D53" w:rsidRPr="000619E1" w:rsidRDefault="000619E1" w:rsidP="000619E1">
      <w:pPr>
        <w:spacing w:after="0" w:line="240" w:lineRule="auto"/>
        <w:rPr>
          <w:sz w:val="28"/>
          <w:szCs w:val="28"/>
        </w:rPr>
      </w:pPr>
      <w:r w:rsidRPr="000619E1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9E1">
        <w:rPr>
          <w:rFonts w:ascii="Times New Roman" w:hAnsi="Times New Roman" w:cs="Times New Roman"/>
          <w:b/>
          <w:sz w:val="28"/>
          <w:szCs w:val="28"/>
        </w:rPr>
        <w:t>ООО «Информационно-маркетинговый центр «Статус»</w:t>
      </w:r>
      <w:r w:rsidRPr="0006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19E1">
        <w:rPr>
          <w:rFonts w:ascii="Times New Roman" w:hAnsi="Times New Roman" w:cs="Times New Roman"/>
          <w:sz w:val="28"/>
          <w:szCs w:val="28"/>
        </w:rPr>
        <w:t xml:space="preserve"> </w:t>
      </w:r>
      <w:r w:rsidRPr="000619E1">
        <w:rPr>
          <w:rFonts w:ascii="Times New Roman" w:hAnsi="Times New Roman" w:cs="Times New Roman"/>
          <w:b/>
          <w:sz w:val="28"/>
          <w:szCs w:val="28"/>
        </w:rPr>
        <w:t>Федорова С.В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394D53" w:rsidRPr="0006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1"/>
    <w:rsid w:val="000619E1"/>
    <w:rsid w:val="003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D3B1-88C4-475F-947B-A58CE6F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2018-12-26T14:01:00Z</dcterms:created>
  <dcterms:modified xsi:type="dcterms:W3CDTF">2018-12-26T14:02:00Z</dcterms:modified>
</cp:coreProperties>
</file>