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07" w:rsidRPr="00B85907" w:rsidRDefault="0006464C" w:rsidP="00B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07">
        <w:rPr>
          <w:rFonts w:ascii="Times New Roman" w:hAnsi="Times New Roman" w:cs="Times New Roman"/>
          <w:b/>
          <w:sz w:val="28"/>
          <w:szCs w:val="28"/>
        </w:rPr>
        <w:t>Анализ участия обучающихся 8 и 9 классов</w:t>
      </w:r>
    </w:p>
    <w:p w:rsidR="0036591C" w:rsidRDefault="00B85907" w:rsidP="00B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9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5907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proofErr w:type="gramEnd"/>
      <w:r w:rsidRPr="00B85907">
        <w:rPr>
          <w:rFonts w:ascii="Times New Roman" w:hAnsi="Times New Roman" w:cs="Times New Roman"/>
          <w:b/>
          <w:sz w:val="28"/>
          <w:szCs w:val="28"/>
        </w:rPr>
        <w:t xml:space="preserve"> учреждений </w:t>
      </w:r>
      <w:proofErr w:type="spellStart"/>
      <w:r w:rsidRPr="00B85907">
        <w:rPr>
          <w:rFonts w:ascii="Times New Roman" w:hAnsi="Times New Roman" w:cs="Times New Roman"/>
          <w:b/>
          <w:sz w:val="28"/>
          <w:szCs w:val="28"/>
        </w:rPr>
        <w:t>Веневского</w:t>
      </w:r>
      <w:proofErr w:type="spellEnd"/>
      <w:r w:rsidRPr="00B8590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D562F3" w:rsidRPr="00B85907">
        <w:rPr>
          <w:rFonts w:ascii="Times New Roman" w:hAnsi="Times New Roman" w:cs="Times New Roman"/>
          <w:b/>
          <w:sz w:val="28"/>
          <w:szCs w:val="28"/>
        </w:rPr>
        <w:t xml:space="preserve"> в тренировочных мероприятиях по оценки функциональной грамотности на платформе Российской элек</w:t>
      </w:r>
      <w:r w:rsidRPr="00B85907">
        <w:rPr>
          <w:rFonts w:ascii="Times New Roman" w:hAnsi="Times New Roman" w:cs="Times New Roman"/>
          <w:b/>
          <w:sz w:val="28"/>
          <w:szCs w:val="28"/>
        </w:rPr>
        <w:t>тронной школы (РЭШ)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2020/2021 году</w:t>
      </w:r>
    </w:p>
    <w:p w:rsidR="002F0CEC" w:rsidRPr="00B85907" w:rsidRDefault="002F0CEC" w:rsidP="00B859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2F3" w:rsidRPr="002F0CEC" w:rsidRDefault="002F0CEC" w:rsidP="002F0CEC">
      <w:pPr>
        <w:jc w:val="right"/>
        <w:rPr>
          <w:rFonts w:ascii="Times New Roman" w:hAnsi="Times New Roman" w:cs="Times New Roman"/>
          <w:sz w:val="28"/>
          <w:szCs w:val="28"/>
        </w:rPr>
      </w:pPr>
      <w:r w:rsidRPr="002F0CEC">
        <w:rPr>
          <w:rFonts w:ascii="Times New Roman" w:hAnsi="Times New Roman" w:cs="Times New Roman"/>
          <w:sz w:val="28"/>
          <w:szCs w:val="28"/>
        </w:rPr>
        <w:t>1 июня 2021 года</w:t>
      </w:r>
    </w:p>
    <w:p w:rsidR="00B85907" w:rsidRDefault="00B85907" w:rsidP="0028717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2020/2021году на территории района функционировали 18 общеобразовательных учреждений. </w:t>
      </w:r>
    </w:p>
    <w:p w:rsidR="00C70EE3" w:rsidRDefault="00C70EE3" w:rsidP="002871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07">
        <w:rPr>
          <w:rFonts w:ascii="Times New Roman" w:hAnsi="Times New Roman" w:cs="Times New Roman"/>
          <w:sz w:val="28"/>
          <w:szCs w:val="28"/>
        </w:rPr>
        <w:t>Переориентация системы образования на новые результаты,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07">
        <w:rPr>
          <w:rFonts w:ascii="Times New Roman" w:hAnsi="Times New Roman" w:cs="Times New Roman"/>
          <w:sz w:val="28"/>
          <w:szCs w:val="28"/>
        </w:rPr>
        <w:t xml:space="preserve">сформулированные в соответствии с требованиями ФГОС </w:t>
      </w:r>
      <w:r>
        <w:rPr>
          <w:rFonts w:ascii="Times New Roman" w:hAnsi="Times New Roman" w:cs="Times New Roman"/>
          <w:sz w:val="28"/>
          <w:szCs w:val="28"/>
        </w:rPr>
        <w:t>потребовала значительног</w:t>
      </w:r>
      <w:r w:rsidRPr="00B859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07">
        <w:rPr>
          <w:rFonts w:ascii="Times New Roman" w:hAnsi="Times New Roman" w:cs="Times New Roman"/>
          <w:sz w:val="28"/>
          <w:szCs w:val="28"/>
        </w:rPr>
        <w:t>обновления учебных и методических материалов, в том числе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07">
        <w:rPr>
          <w:rFonts w:ascii="Times New Roman" w:hAnsi="Times New Roman" w:cs="Times New Roman"/>
          <w:sz w:val="28"/>
          <w:szCs w:val="28"/>
        </w:rPr>
        <w:t>оценивания функциональной грамотностью учащихся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07">
        <w:rPr>
          <w:rFonts w:ascii="Times New Roman" w:hAnsi="Times New Roman" w:cs="Times New Roman"/>
          <w:sz w:val="28"/>
          <w:szCs w:val="28"/>
        </w:rPr>
        <w:t>развитием позитивных установок, мотивацией обучения и стратегией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907">
        <w:rPr>
          <w:rFonts w:ascii="Times New Roman" w:hAnsi="Times New Roman" w:cs="Times New Roman"/>
          <w:sz w:val="28"/>
          <w:szCs w:val="28"/>
        </w:rPr>
        <w:t>поведения учащихся в различных си</w:t>
      </w:r>
      <w:r>
        <w:rPr>
          <w:rFonts w:ascii="Times New Roman" w:hAnsi="Times New Roman" w:cs="Times New Roman"/>
          <w:sz w:val="28"/>
          <w:szCs w:val="28"/>
        </w:rPr>
        <w:t>туациях.</w:t>
      </w:r>
    </w:p>
    <w:p w:rsidR="002E0A17" w:rsidRDefault="002E0A17" w:rsidP="002871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федерального проекта «Учитель будущего» национального проекта «Образование» курсы повышения квалификации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обучающихся) прошли 21 педагог из 11 общеобразовательных учреждений.</w:t>
      </w:r>
    </w:p>
    <w:p w:rsidR="00C70EE3" w:rsidRDefault="00C70EE3" w:rsidP="002871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письмом </w:t>
      </w:r>
      <w:r w:rsidRPr="005E2534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просвещения Российской Федерации от 26.01.2021 № ТВ-94/04 «Об электронном банке тренировочных заданий по оценке функциональной грамотности» </w:t>
      </w:r>
      <w:r>
        <w:rPr>
          <w:rFonts w:ascii="Times New Roman" w:hAnsi="Times New Roman" w:cs="Times New Roman"/>
          <w:color w:val="000000"/>
          <w:sz w:val="28"/>
          <w:szCs w:val="28"/>
        </w:rPr>
        <w:t>был открыт</w:t>
      </w:r>
      <w:r w:rsidRPr="005E2534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образовательных организаций доступа к электронному банку тренировочных заданий по оценке функциональной грамотности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платформе </w:t>
      </w:r>
      <w:r w:rsidRPr="00C70EE3">
        <w:rPr>
          <w:rFonts w:ascii="Times New Roman" w:hAnsi="Times New Roman" w:cs="Times New Roman"/>
          <w:sz w:val="28"/>
          <w:szCs w:val="28"/>
        </w:rPr>
        <w:t>на платформе Российской электронной школы (РЭШ)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2534">
        <w:rPr>
          <w:rFonts w:ascii="Times New Roman" w:hAnsi="Times New Roman" w:cs="Times New Roman"/>
          <w:color w:val="000000"/>
          <w:sz w:val="28"/>
          <w:szCs w:val="28"/>
        </w:rPr>
        <w:t xml:space="preserve"> Областью применения Платформы является процедура проведения тренировочных работ по направлениям функциональной грамотности (читательской, математической, естественнонаучной) обучающихся 8-х и 9-х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70C" w:rsidRDefault="00B6570C" w:rsidP="002871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До 12 февраля текущего года учащиеся 8</w:t>
      </w:r>
      <w:r w:rsidR="00E709A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9 классов всех общеобразовательных учреждений успешно прошли авторизацию на Платформе.</w:t>
      </w:r>
    </w:p>
    <w:p w:rsidR="00E709A9" w:rsidRPr="00D06E09" w:rsidRDefault="00E709A9" w:rsidP="0028717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приняли участие в процедуре проведения тренировочных работ по направлениям функциональной грамотности 86.6% учащихся 8-х классов и 87.2 % учащихся 9-х классов. Охват учащихся 8-х классов в МОУ </w:t>
      </w:r>
      <w:r w:rsidRPr="00D06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06E0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 №2»,</w:t>
      </w:r>
      <w:r w:rsidR="00D06E09" w:rsidRPr="00D06E0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 им. Д.С. Сидорова»,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 им. В.Ф. Романова»,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 им. С.К. Иванчикова</w:t>
      </w:r>
      <w:proofErr w:type="gramStart"/>
      <w:r w:rsidR="00D06E09" w:rsidRPr="00D06E09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proofErr w:type="gramEnd"/>
      <w:r w:rsidR="00D06E09" w:rsidRPr="00D06E09"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образования»,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средняя школа», «Козловская средняя школа», </w:t>
      </w:r>
      <w:r w:rsidR="00D06E09" w:rsidRPr="00D06E09">
        <w:rPr>
          <w:rFonts w:ascii="Times New Roman" w:hAnsi="Times New Roman" w:cs="Times New Roman"/>
          <w:sz w:val="28"/>
          <w:szCs w:val="28"/>
        </w:rPr>
        <w:lastRenderedPageBreak/>
        <w:t>«Васильевская основная школа»,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Оленьковская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основная школа»,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основная школа»,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основная школа»,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Сетская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="00D06E09">
        <w:rPr>
          <w:rFonts w:ascii="Times New Roman" w:hAnsi="Times New Roman" w:cs="Times New Roman"/>
          <w:sz w:val="28"/>
          <w:szCs w:val="28"/>
        </w:rPr>
        <w:t xml:space="preserve"> составил от 90 до 100%. В </w:t>
      </w:r>
      <w:r w:rsidR="00D06E09" w:rsidRPr="00D06E09">
        <w:rPr>
          <w:rFonts w:ascii="Times New Roman" w:hAnsi="Times New Roman" w:cs="Times New Roman"/>
          <w:sz w:val="28"/>
          <w:szCs w:val="28"/>
        </w:rPr>
        <w:t>МОУ «Кукуйский цент</w:t>
      </w:r>
      <w:r w:rsidR="00C968EC">
        <w:rPr>
          <w:rFonts w:ascii="Times New Roman" w:hAnsi="Times New Roman" w:cs="Times New Roman"/>
          <w:sz w:val="28"/>
          <w:szCs w:val="28"/>
        </w:rPr>
        <w:t>р</w:t>
      </w:r>
      <w:r w:rsidR="00D06E09" w:rsidRPr="00D06E09">
        <w:rPr>
          <w:rFonts w:ascii="Times New Roman" w:hAnsi="Times New Roman" w:cs="Times New Roman"/>
          <w:sz w:val="28"/>
          <w:szCs w:val="28"/>
        </w:rPr>
        <w:t xml:space="preserve"> образования»,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средняя школа им. Героя Советского Союза им. А.С. 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D06E09" w:rsidRPr="00D06E09">
        <w:rPr>
          <w:rFonts w:ascii="Times New Roman" w:hAnsi="Times New Roman" w:cs="Times New Roman"/>
          <w:sz w:val="28"/>
          <w:szCs w:val="28"/>
        </w:rPr>
        <w:t>Борозденская</w:t>
      </w:r>
      <w:proofErr w:type="spellEnd"/>
      <w:r w:rsidR="00D06E09" w:rsidRPr="00D06E09">
        <w:rPr>
          <w:rFonts w:ascii="Times New Roman" w:hAnsi="Times New Roman" w:cs="Times New Roman"/>
          <w:sz w:val="28"/>
          <w:szCs w:val="28"/>
        </w:rPr>
        <w:t xml:space="preserve"> основная школа» от 40 до 50%.</w:t>
      </w:r>
    </w:p>
    <w:p w:rsidR="00B6570C" w:rsidRPr="00C968EC" w:rsidRDefault="00D06E09" w:rsidP="002871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Участие </w:t>
      </w:r>
      <w:r w:rsidR="00BD413D">
        <w:rPr>
          <w:rFonts w:ascii="Times New Roman" w:hAnsi="Times New Roman" w:cs="Times New Roman"/>
          <w:color w:val="000000"/>
          <w:sz w:val="28"/>
          <w:szCs w:val="28"/>
        </w:rPr>
        <w:t>в процедуре прове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D413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тренировочных работ учащихся 9-х классов составило 87.7%</w:t>
      </w:r>
      <w:r w:rsidR="00BD413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F3C82">
        <w:rPr>
          <w:rFonts w:ascii="Times New Roman" w:hAnsi="Times New Roman" w:cs="Times New Roman"/>
          <w:color w:val="000000"/>
          <w:sz w:val="28"/>
          <w:szCs w:val="28"/>
        </w:rPr>
        <w:t xml:space="preserve"> Охват участия учащихся от 90 до 100%  в следующих МОУ</w:t>
      </w:r>
      <w:r w:rsidR="00B6570C" w:rsidRPr="00AF3C8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F3C82" w:rsidRPr="00AF3C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3C82" w:rsidRPr="00AF3C82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AF3C82" w:rsidRPr="00AF3C82">
        <w:rPr>
          <w:rFonts w:ascii="Times New Roman" w:hAnsi="Times New Roman" w:cs="Times New Roman"/>
          <w:sz w:val="28"/>
          <w:szCs w:val="28"/>
        </w:rPr>
        <w:t xml:space="preserve"> центр образования №1 им. И.И. </w:t>
      </w:r>
      <w:proofErr w:type="spellStart"/>
      <w:r w:rsidR="00AF3C82" w:rsidRPr="00AF3C82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="00AF3C82" w:rsidRPr="00AF3C82">
        <w:rPr>
          <w:rFonts w:ascii="Times New Roman" w:hAnsi="Times New Roman" w:cs="Times New Roman"/>
          <w:sz w:val="28"/>
          <w:szCs w:val="28"/>
        </w:rPr>
        <w:t>»</w:t>
      </w:r>
      <w:r w:rsidR="00AF3C82">
        <w:rPr>
          <w:rFonts w:ascii="Times New Roman" w:hAnsi="Times New Roman" w:cs="Times New Roman"/>
          <w:sz w:val="28"/>
          <w:szCs w:val="28"/>
        </w:rPr>
        <w:t>,</w:t>
      </w:r>
      <w:r w:rsidR="00AF3C82" w:rsidRPr="00AF3C82">
        <w:rPr>
          <w:rFonts w:ascii="Times New Roman" w:hAnsi="Times New Roman" w:cs="Times New Roman"/>
          <w:sz w:val="28"/>
          <w:szCs w:val="28"/>
        </w:rPr>
        <w:t xml:space="preserve"> </w:t>
      </w:r>
      <w:r w:rsidR="00AF3C82" w:rsidRPr="00D06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3C82" w:rsidRPr="00D06E09"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 w:rsidR="00AF3C82"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 им. Д.С. Сидорова»,</w:t>
      </w:r>
      <w:r w:rsidR="00AF3C82" w:rsidRPr="00AF3C82">
        <w:rPr>
          <w:rFonts w:ascii="Times New Roman" w:hAnsi="Times New Roman" w:cs="Times New Roman"/>
          <w:sz w:val="28"/>
          <w:szCs w:val="28"/>
        </w:rPr>
        <w:t xml:space="preserve"> </w:t>
      </w:r>
      <w:r w:rsidR="00AF3C82" w:rsidRPr="00D06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3C82" w:rsidRPr="00D06E09"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 w:rsidR="00AF3C82"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 им. В.Ф. Романова», «</w:t>
      </w:r>
      <w:proofErr w:type="spellStart"/>
      <w:r w:rsidR="00AF3C82" w:rsidRPr="00D06E09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AF3C82"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 им. С.К. Иванчикова»,  «</w:t>
      </w:r>
      <w:proofErr w:type="spellStart"/>
      <w:r w:rsidR="00AF3C82" w:rsidRPr="00D06E09"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 w:rsidR="00AF3C82" w:rsidRPr="00D06E09">
        <w:rPr>
          <w:rFonts w:ascii="Times New Roman" w:hAnsi="Times New Roman" w:cs="Times New Roman"/>
          <w:sz w:val="28"/>
          <w:szCs w:val="28"/>
        </w:rPr>
        <w:t xml:space="preserve"> центр образования»,</w:t>
      </w:r>
      <w:r w:rsidR="00AF7157" w:rsidRPr="00AF7157">
        <w:rPr>
          <w:rFonts w:ascii="Times New Roman" w:hAnsi="Times New Roman" w:cs="Times New Roman"/>
          <w:sz w:val="28"/>
          <w:szCs w:val="28"/>
        </w:rPr>
        <w:t xml:space="preserve"> </w:t>
      </w:r>
      <w:r w:rsidR="00AF7157" w:rsidRPr="00D06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7157" w:rsidRPr="00D06E09"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 w:rsidR="00AF7157" w:rsidRPr="00D06E09">
        <w:rPr>
          <w:rFonts w:ascii="Times New Roman" w:hAnsi="Times New Roman" w:cs="Times New Roman"/>
          <w:sz w:val="28"/>
          <w:szCs w:val="28"/>
        </w:rPr>
        <w:t xml:space="preserve"> средняя школа», «Козловская средняя школа», «Васильевская основная школа», «</w:t>
      </w:r>
      <w:proofErr w:type="spellStart"/>
      <w:r w:rsidR="00AF7157" w:rsidRPr="00D06E09">
        <w:rPr>
          <w:rFonts w:ascii="Times New Roman" w:hAnsi="Times New Roman" w:cs="Times New Roman"/>
          <w:sz w:val="28"/>
          <w:szCs w:val="28"/>
        </w:rPr>
        <w:t>Оленьковская</w:t>
      </w:r>
      <w:proofErr w:type="spellEnd"/>
      <w:r w:rsidR="00AF7157" w:rsidRPr="00D06E09">
        <w:rPr>
          <w:rFonts w:ascii="Times New Roman" w:hAnsi="Times New Roman" w:cs="Times New Roman"/>
          <w:sz w:val="28"/>
          <w:szCs w:val="28"/>
        </w:rPr>
        <w:t xml:space="preserve"> основная школа», «</w:t>
      </w:r>
      <w:proofErr w:type="spellStart"/>
      <w:r w:rsidR="00AF7157" w:rsidRPr="00D06E09">
        <w:rPr>
          <w:rFonts w:ascii="Times New Roman" w:hAnsi="Times New Roman" w:cs="Times New Roman"/>
          <w:sz w:val="28"/>
          <w:szCs w:val="28"/>
        </w:rPr>
        <w:t>Студенецкая</w:t>
      </w:r>
      <w:proofErr w:type="spellEnd"/>
      <w:r w:rsidR="00AF7157" w:rsidRPr="00D06E09">
        <w:rPr>
          <w:rFonts w:ascii="Times New Roman" w:hAnsi="Times New Roman" w:cs="Times New Roman"/>
          <w:sz w:val="28"/>
          <w:szCs w:val="28"/>
        </w:rPr>
        <w:t xml:space="preserve"> основная школа», «</w:t>
      </w:r>
      <w:proofErr w:type="spellStart"/>
      <w:r w:rsidR="00AF7157" w:rsidRPr="00D06E09"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 w:rsidR="00AF7157" w:rsidRPr="00D06E09">
        <w:rPr>
          <w:rFonts w:ascii="Times New Roman" w:hAnsi="Times New Roman" w:cs="Times New Roman"/>
          <w:sz w:val="28"/>
          <w:szCs w:val="28"/>
        </w:rPr>
        <w:t xml:space="preserve"> основная школа», «</w:t>
      </w:r>
      <w:proofErr w:type="spellStart"/>
      <w:r w:rsidR="00AF7157" w:rsidRPr="00D06E09">
        <w:rPr>
          <w:rFonts w:ascii="Times New Roman" w:hAnsi="Times New Roman" w:cs="Times New Roman"/>
          <w:sz w:val="28"/>
          <w:szCs w:val="28"/>
        </w:rPr>
        <w:t>Сетская</w:t>
      </w:r>
      <w:proofErr w:type="spellEnd"/>
      <w:r w:rsidR="00AF7157" w:rsidRPr="00D06E09">
        <w:rPr>
          <w:rFonts w:ascii="Times New Roman" w:hAnsi="Times New Roman" w:cs="Times New Roman"/>
          <w:sz w:val="28"/>
          <w:szCs w:val="28"/>
        </w:rPr>
        <w:t xml:space="preserve"> основная школа»</w:t>
      </w:r>
      <w:r w:rsidR="00AF7157">
        <w:rPr>
          <w:rFonts w:ascii="Times New Roman" w:hAnsi="Times New Roman" w:cs="Times New Roman"/>
          <w:sz w:val="28"/>
          <w:szCs w:val="28"/>
        </w:rPr>
        <w:t>,</w:t>
      </w:r>
      <w:r w:rsidR="00AF7157" w:rsidRPr="00AF7157">
        <w:rPr>
          <w:rFonts w:ascii="PT Astra Serif" w:hAnsi="PT Astra Serif"/>
          <w:sz w:val="24"/>
          <w:szCs w:val="24"/>
        </w:rPr>
        <w:t xml:space="preserve"> </w:t>
      </w:r>
      <w:r w:rsidR="00AF7157" w:rsidRPr="00C968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F7157" w:rsidRPr="00C968EC">
        <w:rPr>
          <w:rFonts w:ascii="Times New Roman" w:hAnsi="Times New Roman" w:cs="Times New Roman"/>
          <w:sz w:val="28"/>
          <w:szCs w:val="28"/>
        </w:rPr>
        <w:t>Урусовский</w:t>
      </w:r>
      <w:proofErr w:type="spellEnd"/>
      <w:r w:rsidR="00AF7157" w:rsidRPr="00C968EC"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  <w:r w:rsidR="00C968EC">
        <w:rPr>
          <w:rFonts w:ascii="Times New Roman" w:hAnsi="Times New Roman" w:cs="Times New Roman"/>
          <w:sz w:val="28"/>
          <w:szCs w:val="28"/>
        </w:rPr>
        <w:t xml:space="preserve">. Низкий процент охвата в МОУ </w:t>
      </w:r>
      <w:r w:rsidR="00C968EC" w:rsidRPr="00D06E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68EC" w:rsidRPr="00D06E09"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 w:rsidR="00C968EC" w:rsidRPr="00D06E09">
        <w:rPr>
          <w:rFonts w:ascii="Times New Roman" w:hAnsi="Times New Roman" w:cs="Times New Roman"/>
          <w:sz w:val="28"/>
          <w:szCs w:val="28"/>
        </w:rPr>
        <w:t xml:space="preserve"> средняя школа им. Героя Советского Союза им. А.С. </w:t>
      </w:r>
      <w:proofErr w:type="spellStart"/>
      <w:r w:rsidR="00C968EC" w:rsidRPr="00D06E09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="00C968EC" w:rsidRPr="00D06E09">
        <w:rPr>
          <w:rFonts w:ascii="Times New Roman" w:hAnsi="Times New Roman" w:cs="Times New Roman"/>
          <w:sz w:val="28"/>
          <w:szCs w:val="28"/>
        </w:rPr>
        <w:t>»</w:t>
      </w:r>
      <w:r w:rsidR="00C968EC">
        <w:rPr>
          <w:rFonts w:ascii="Times New Roman" w:hAnsi="Times New Roman" w:cs="Times New Roman"/>
          <w:sz w:val="28"/>
          <w:szCs w:val="28"/>
        </w:rPr>
        <w:t xml:space="preserve"> (11,1%), </w:t>
      </w:r>
      <w:r w:rsidR="00C968EC" w:rsidRPr="00D06E09">
        <w:rPr>
          <w:rFonts w:ascii="Times New Roman" w:hAnsi="Times New Roman" w:cs="Times New Roman"/>
          <w:sz w:val="28"/>
          <w:szCs w:val="28"/>
        </w:rPr>
        <w:t>«Кукуйский цент</w:t>
      </w:r>
      <w:r w:rsidR="00C968EC">
        <w:rPr>
          <w:rFonts w:ascii="Times New Roman" w:hAnsi="Times New Roman" w:cs="Times New Roman"/>
          <w:sz w:val="28"/>
          <w:szCs w:val="28"/>
        </w:rPr>
        <w:t>р</w:t>
      </w:r>
      <w:r w:rsidR="00C968EC" w:rsidRPr="00D06E09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C968EC">
        <w:rPr>
          <w:rFonts w:ascii="Times New Roman" w:hAnsi="Times New Roman" w:cs="Times New Roman"/>
          <w:sz w:val="28"/>
          <w:szCs w:val="28"/>
        </w:rPr>
        <w:t xml:space="preserve"> (42,9%) и </w:t>
      </w:r>
    </w:p>
    <w:p w:rsidR="00C70EE3" w:rsidRPr="00C968EC" w:rsidRDefault="00C968EC" w:rsidP="002871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968EC">
        <w:rPr>
          <w:rFonts w:ascii="Times New Roman" w:hAnsi="Times New Roman" w:cs="Times New Roman"/>
          <w:sz w:val="28"/>
          <w:szCs w:val="28"/>
        </w:rPr>
        <w:t>Прудищинский</w:t>
      </w:r>
      <w:proofErr w:type="spellEnd"/>
      <w:r w:rsidRPr="00C968EC">
        <w:rPr>
          <w:rFonts w:ascii="Times New Roman" w:hAnsi="Times New Roman" w:cs="Times New Roman"/>
          <w:sz w:val="28"/>
          <w:szCs w:val="28"/>
        </w:rPr>
        <w:t xml:space="preserve"> центр образования» (25%).</w:t>
      </w:r>
    </w:p>
    <w:p w:rsidR="0036591C" w:rsidRDefault="0036591C" w:rsidP="0028717A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7"/>
        <w:gridCol w:w="1819"/>
        <w:gridCol w:w="1625"/>
        <w:gridCol w:w="1625"/>
        <w:gridCol w:w="1819"/>
      </w:tblGrid>
      <w:tr w:rsidR="00B17AED" w:rsidRPr="00676FE8" w:rsidTr="00B17AED">
        <w:tc>
          <w:tcPr>
            <w:tcW w:w="2457" w:type="dxa"/>
          </w:tcPr>
          <w:p w:rsidR="00B17AED" w:rsidRPr="00184528" w:rsidRDefault="00B17AED" w:rsidP="00773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184528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819" w:type="dxa"/>
          </w:tcPr>
          <w:p w:rsidR="00B17AED" w:rsidRPr="00184528" w:rsidRDefault="00B17AED" w:rsidP="00773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184528">
              <w:rPr>
                <w:b/>
                <w:sz w:val="24"/>
                <w:szCs w:val="24"/>
              </w:rPr>
              <w:t>Количество</w:t>
            </w:r>
          </w:p>
          <w:p w:rsidR="00B17AED" w:rsidRPr="00184528" w:rsidRDefault="00B17AED" w:rsidP="00773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proofErr w:type="gramStart"/>
            <w:r w:rsidRPr="00184528">
              <w:rPr>
                <w:b/>
                <w:sz w:val="24"/>
                <w:szCs w:val="24"/>
              </w:rPr>
              <w:t>учащихся</w:t>
            </w:r>
            <w:proofErr w:type="gramEnd"/>
            <w:r w:rsidRPr="00184528">
              <w:rPr>
                <w:b/>
                <w:sz w:val="24"/>
                <w:szCs w:val="24"/>
              </w:rPr>
              <w:t xml:space="preserve"> 8 классов</w:t>
            </w:r>
          </w:p>
        </w:tc>
        <w:tc>
          <w:tcPr>
            <w:tcW w:w="1625" w:type="dxa"/>
          </w:tcPr>
          <w:p w:rsidR="00B17AED" w:rsidRPr="00184528" w:rsidRDefault="00B17AED" w:rsidP="0077332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84528">
              <w:rPr>
                <w:b/>
                <w:sz w:val="24"/>
                <w:szCs w:val="24"/>
              </w:rPr>
              <w:t>из</w:t>
            </w:r>
            <w:proofErr w:type="gramEnd"/>
            <w:r w:rsidRPr="00184528">
              <w:rPr>
                <w:b/>
                <w:sz w:val="24"/>
                <w:szCs w:val="24"/>
              </w:rPr>
              <w:t xml:space="preserve"> них приняли участие</w:t>
            </w:r>
            <w:r w:rsidR="00184528" w:rsidRPr="00184528">
              <w:rPr>
                <w:b/>
                <w:sz w:val="24"/>
                <w:szCs w:val="24"/>
              </w:rPr>
              <w:t>/%</w:t>
            </w:r>
          </w:p>
        </w:tc>
        <w:tc>
          <w:tcPr>
            <w:tcW w:w="1625" w:type="dxa"/>
          </w:tcPr>
          <w:p w:rsidR="00B17AED" w:rsidRPr="00184528" w:rsidRDefault="00B17AED" w:rsidP="00B17A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184528">
              <w:rPr>
                <w:b/>
                <w:sz w:val="24"/>
                <w:szCs w:val="24"/>
              </w:rPr>
              <w:t>Количество</w:t>
            </w:r>
          </w:p>
          <w:p w:rsidR="00B17AED" w:rsidRPr="00184528" w:rsidRDefault="00B17AED" w:rsidP="00B17A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84528">
              <w:rPr>
                <w:b/>
                <w:sz w:val="24"/>
                <w:szCs w:val="24"/>
              </w:rPr>
              <w:t>учащихся  классов</w:t>
            </w:r>
            <w:proofErr w:type="gramEnd"/>
          </w:p>
        </w:tc>
        <w:tc>
          <w:tcPr>
            <w:tcW w:w="1819" w:type="dxa"/>
          </w:tcPr>
          <w:p w:rsidR="00B17AED" w:rsidRPr="00184528" w:rsidRDefault="00B17AED" w:rsidP="00773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proofErr w:type="gramStart"/>
            <w:r w:rsidRPr="00184528">
              <w:rPr>
                <w:b/>
                <w:sz w:val="24"/>
                <w:szCs w:val="24"/>
              </w:rPr>
              <w:t>из</w:t>
            </w:r>
            <w:proofErr w:type="gramEnd"/>
            <w:r w:rsidRPr="00184528">
              <w:rPr>
                <w:b/>
                <w:sz w:val="24"/>
                <w:szCs w:val="24"/>
              </w:rPr>
              <w:t xml:space="preserve"> них приняли участие</w:t>
            </w:r>
            <w:r w:rsidR="00184528" w:rsidRPr="00184528">
              <w:rPr>
                <w:b/>
                <w:sz w:val="24"/>
                <w:szCs w:val="24"/>
              </w:rPr>
              <w:t>/%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D848CB" w:rsidRDefault="00B17AED" w:rsidP="00773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D848CB">
              <w:rPr>
                <w:rFonts w:ascii="PT Astra Serif" w:hAnsi="PT Astra Serif"/>
                <w:sz w:val="24"/>
                <w:szCs w:val="24"/>
              </w:rPr>
              <w:t>Веневский</w:t>
            </w:r>
            <w:proofErr w:type="spellEnd"/>
            <w:r w:rsidRPr="00D848CB">
              <w:rPr>
                <w:rFonts w:ascii="PT Astra Serif" w:hAnsi="PT Astra Serif"/>
                <w:sz w:val="24"/>
                <w:szCs w:val="24"/>
              </w:rPr>
              <w:t xml:space="preserve"> центр образования №1 им. И.И. </w:t>
            </w:r>
            <w:proofErr w:type="spellStart"/>
            <w:r w:rsidRPr="00D848CB">
              <w:rPr>
                <w:rFonts w:ascii="PT Astra Serif" w:hAnsi="PT Astra Serif"/>
                <w:sz w:val="24"/>
                <w:szCs w:val="24"/>
              </w:rPr>
              <w:t>Мусатова</w:t>
            </w:r>
            <w:proofErr w:type="spellEnd"/>
            <w:r w:rsidRPr="00D848C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52</w:t>
            </w:r>
            <w:r w:rsidR="00184528">
              <w:rPr>
                <w:rFonts w:ascii="PT Astra Serif" w:hAnsi="PT Astra Serif"/>
                <w:sz w:val="28"/>
                <w:szCs w:val="28"/>
              </w:rPr>
              <w:t>/</w:t>
            </w:r>
            <w:r w:rsidR="001F780A">
              <w:rPr>
                <w:rFonts w:ascii="PT Astra Serif" w:hAnsi="PT Astra Serif"/>
                <w:sz w:val="28"/>
                <w:szCs w:val="28"/>
              </w:rPr>
              <w:t>71.2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59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55</w:t>
            </w:r>
            <w:r w:rsidR="009F778E">
              <w:rPr>
                <w:rFonts w:ascii="PT Astra Serif" w:hAnsi="PT Astra Serif"/>
                <w:sz w:val="28"/>
                <w:szCs w:val="28"/>
              </w:rPr>
              <w:t>/93.2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848CB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D848CB">
              <w:rPr>
                <w:rFonts w:ascii="PT Astra Serif" w:hAnsi="PT Astra Serif"/>
                <w:sz w:val="24"/>
                <w:szCs w:val="24"/>
              </w:rPr>
              <w:t>Веневский</w:t>
            </w:r>
            <w:proofErr w:type="spellEnd"/>
            <w:r w:rsidRPr="00D848CB">
              <w:rPr>
                <w:rFonts w:ascii="PT Astra Serif" w:hAnsi="PT Astra Serif"/>
                <w:sz w:val="24"/>
                <w:szCs w:val="24"/>
              </w:rPr>
              <w:t xml:space="preserve"> центр образования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№2»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93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91</w:t>
            </w:r>
            <w:r w:rsidR="001F780A">
              <w:rPr>
                <w:rFonts w:ascii="PT Astra Serif" w:hAnsi="PT Astra Serif"/>
                <w:sz w:val="28"/>
                <w:szCs w:val="28"/>
              </w:rPr>
              <w:t>/97.8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62</w:t>
            </w:r>
            <w:r w:rsidR="001F780A">
              <w:rPr>
                <w:rFonts w:ascii="PT Astra Serif" w:hAnsi="PT Astra Serif"/>
                <w:sz w:val="28"/>
                <w:szCs w:val="28"/>
              </w:rPr>
              <w:t>/87.3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Грицовский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образования им. Д.С. Сидорова»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36</w:t>
            </w:r>
            <w:r w:rsidR="001F780A">
              <w:rPr>
                <w:rFonts w:ascii="PT Astra Serif" w:hAnsi="PT Astra Serif"/>
                <w:sz w:val="28"/>
                <w:szCs w:val="28"/>
              </w:rPr>
              <w:t xml:space="preserve"> /90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Мордвесский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образования им. В.Ф. Романова»</w:t>
            </w:r>
          </w:p>
        </w:tc>
        <w:tc>
          <w:tcPr>
            <w:tcW w:w="1819" w:type="dxa"/>
          </w:tcPr>
          <w:p w:rsidR="00B17AED" w:rsidRPr="00676FE8" w:rsidRDefault="00184528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</w:t>
            </w:r>
            <w:r w:rsidR="001F780A">
              <w:rPr>
                <w:rFonts w:ascii="PT Astra Serif" w:hAnsi="PT Astra Serif"/>
                <w:sz w:val="28"/>
                <w:szCs w:val="28"/>
              </w:rPr>
              <w:t>/94.4</w:t>
            </w:r>
          </w:p>
        </w:tc>
        <w:tc>
          <w:tcPr>
            <w:tcW w:w="1625" w:type="dxa"/>
          </w:tcPr>
          <w:p w:rsidR="00B17AED" w:rsidRDefault="00184528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 xml:space="preserve">Муниципальное общеобразовательное </w:t>
            </w:r>
            <w:r w:rsidRPr="00D848CB">
              <w:rPr>
                <w:rFonts w:ascii="PT Astra Serif" w:hAnsi="PT Astra Serif"/>
                <w:sz w:val="24"/>
                <w:szCs w:val="24"/>
              </w:rPr>
              <w:lastRenderedPageBreak/>
              <w:t>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образования им. С.К. Иванчикова»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15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</w:t>
            </w:r>
            <w:r w:rsidR="001F780A">
              <w:rPr>
                <w:rFonts w:ascii="PT Astra Serif" w:hAnsi="PT Astra Serif"/>
                <w:sz w:val="28"/>
                <w:szCs w:val="28"/>
              </w:rPr>
              <w:t>/93.3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Бельковский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1819" w:type="dxa"/>
          </w:tcPr>
          <w:p w:rsidR="00B17AED" w:rsidRPr="00676FE8" w:rsidRDefault="001F780A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625" w:type="dxa"/>
          </w:tcPr>
          <w:p w:rsidR="00B17AED" w:rsidRDefault="001F780A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7/100</w:t>
            </w:r>
          </w:p>
        </w:tc>
        <w:tc>
          <w:tcPr>
            <w:tcW w:w="1625" w:type="dxa"/>
          </w:tcPr>
          <w:p w:rsidR="00B17AED" w:rsidRDefault="001F780A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819" w:type="dxa"/>
          </w:tcPr>
          <w:p w:rsidR="00B17AED" w:rsidRPr="00676FE8" w:rsidRDefault="001F780A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Прудищинский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1F780A">
              <w:rPr>
                <w:rFonts w:ascii="PT Astra Serif" w:hAnsi="PT Astra Serif"/>
                <w:sz w:val="28"/>
                <w:szCs w:val="28"/>
              </w:rPr>
              <w:t xml:space="preserve"> /80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1F780A">
              <w:rPr>
                <w:rFonts w:ascii="PT Astra Serif" w:hAnsi="PT Astra Serif"/>
                <w:sz w:val="28"/>
                <w:szCs w:val="28"/>
              </w:rPr>
              <w:t>/25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«Кукуйский цент образования»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F780A">
              <w:rPr>
                <w:rFonts w:ascii="PT Astra Serif" w:hAnsi="PT Astra Serif"/>
                <w:sz w:val="28"/>
                <w:szCs w:val="28"/>
              </w:rPr>
              <w:t>/42.9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  <w:r w:rsidR="001F780A">
              <w:rPr>
                <w:rFonts w:ascii="PT Astra Serif" w:hAnsi="PT Astra Serif"/>
                <w:sz w:val="28"/>
                <w:szCs w:val="28"/>
              </w:rPr>
              <w:t>/42.9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Анишинская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средняя школа им. Героя Советского Союза им. А.С.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Гостева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1F780A">
              <w:rPr>
                <w:rFonts w:ascii="PT Astra Serif" w:hAnsi="PT Astra Serif"/>
                <w:sz w:val="28"/>
                <w:szCs w:val="28"/>
              </w:rPr>
              <w:t>/50.0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1F780A">
              <w:rPr>
                <w:rFonts w:ascii="PT Astra Serif" w:hAnsi="PT Astra Serif"/>
                <w:sz w:val="28"/>
                <w:szCs w:val="28"/>
              </w:rPr>
              <w:t>/11.1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Дьяконовская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«Козловская средняя школа»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Урусовский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центр образования»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1F780A">
              <w:rPr>
                <w:rFonts w:ascii="PT Astra Serif" w:hAnsi="PT Astra Serif"/>
                <w:sz w:val="28"/>
                <w:szCs w:val="28"/>
              </w:rPr>
              <w:t>/71.4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«Васильевская основная школа»</w:t>
            </w:r>
          </w:p>
        </w:tc>
        <w:tc>
          <w:tcPr>
            <w:tcW w:w="1819" w:type="dxa"/>
          </w:tcPr>
          <w:p w:rsidR="00B17AED" w:rsidRPr="00676FE8" w:rsidRDefault="00184528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  <w:tc>
          <w:tcPr>
            <w:tcW w:w="1625" w:type="dxa"/>
          </w:tcPr>
          <w:p w:rsidR="00B17AED" w:rsidRDefault="00184528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Оленьковская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1F780A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819" w:type="dxa"/>
          </w:tcPr>
          <w:p w:rsidR="00B17AED" w:rsidRPr="00676FE8" w:rsidRDefault="0006464C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Студенецкая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464C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17AED" w:rsidRPr="00676FE8" w:rsidRDefault="0006464C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D848CB" w:rsidRDefault="00B17AED" w:rsidP="007733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Борозденская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06464C">
              <w:rPr>
                <w:rFonts w:ascii="PT Astra Serif" w:hAnsi="PT Astra Serif"/>
                <w:sz w:val="28"/>
                <w:szCs w:val="28"/>
              </w:rPr>
              <w:t>/50.0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464C">
              <w:rPr>
                <w:rFonts w:ascii="PT Astra Serif" w:hAnsi="PT Astra Serif"/>
                <w:sz w:val="28"/>
                <w:szCs w:val="28"/>
              </w:rPr>
              <w:t>/50.0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D848CB" w:rsidRDefault="00B17AED" w:rsidP="007733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Рассветская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464C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06464C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</w:tr>
      <w:tr w:rsidR="00B17AED" w:rsidRPr="00676FE8" w:rsidTr="00B17AED">
        <w:tc>
          <w:tcPr>
            <w:tcW w:w="2457" w:type="dxa"/>
          </w:tcPr>
          <w:p w:rsidR="00B17AED" w:rsidRPr="00D848CB" w:rsidRDefault="00B17AED" w:rsidP="007733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848CB">
              <w:rPr>
                <w:rFonts w:ascii="PT Astra Serif" w:hAnsi="PT Astra Serif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Сетская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625" w:type="dxa"/>
          </w:tcPr>
          <w:p w:rsidR="00B17AED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06464C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  <w:tc>
          <w:tcPr>
            <w:tcW w:w="1625" w:type="dxa"/>
          </w:tcPr>
          <w:p w:rsidR="00B17AED" w:rsidRDefault="00184528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19" w:type="dxa"/>
          </w:tcPr>
          <w:p w:rsidR="00B17AED" w:rsidRPr="00676FE8" w:rsidRDefault="00B17AED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06464C">
              <w:rPr>
                <w:rFonts w:ascii="PT Astra Serif" w:hAnsi="PT Astra Serif"/>
                <w:sz w:val="28"/>
                <w:szCs w:val="28"/>
              </w:rPr>
              <w:t>/100</w:t>
            </w:r>
          </w:p>
        </w:tc>
      </w:tr>
      <w:tr w:rsidR="0006464C" w:rsidRPr="00676FE8" w:rsidTr="00B17AED">
        <w:tc>
          <w:tcPr>
            <w:tcW w:w="2457" w:type="dxa"/>
          </w:tcPr>
          <w:p w:rsidR="0006464C" w:rsidRPr="00D848CB" w:rsidRDefault="0006464C" w:rsidP="007733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819" w:type="dxa"/>
          </w:tcPr>
          <w:p w:rsidR="0006464C" w:rsidRDefault="0006464C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290</w:t>
            </w:r>
          </w:p>
        </w:tc>
        <w:tc>
          <w:tcPr>
            <w:tcW w:w="1625" w:type="dxa"/>
          </w:tcPr>
          <w:p w:rsidR="0006464C" w:rsidRDefault="0006464C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251/86.6</w:t>
            </w:r>
          </w:p>
        </w:tc>
        <w:tc>
          <w:tcPr>
            <w:tcW w:w="1625" w:type="dxa"/>
          </w:tcPr>
          <w:p w:rsidR="0006464C" w:rsidRDefault="0006464C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257</w:t>
            </w:r>
          </w:p>
        </w:tc>
        <w:tc>
          <w:tcPr>
            <w:tcW w:w="1819" w:type="dxa"/>
          </w:tcPr>
          <w:p w:rsidR="0006464C" w:rsidRDefault="0006464C" w:rsidP="0077332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224/87.2</w:t>
            </w:r>
          </w:p>
        </w:tc>
      </w:tr>
    </w:tbl>
    <w:p w:rsidR="00AF3C82" w:rsidRDefault="00AF3C82"/>
    <w:p w:rsidR="00AF3C82" w:rsidRPr="00AF3C82" w:rsidRDefault="00AF3C82" w:rsidP="0028717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3C82">
        <w:rPr>
          <w:rFonts w:ascii="Times New Roman" w:hAnsi="Times New Roman" w:cs="Times New Roman"/>
          <w:sz w:val="28"/>
          <w:szCs w:val="28"/>
        </w:rPr>
        <w:t>Доля учащихся 8 и 9 классов принявших участие в тренировочных работах по направлению функциональная грамотность (читательская, математическая и естественнонаучная) составила по району 86,8%.</w:t>
      </w:r>
    </w:p>
    <w:p w:rsidR="0028717A" w:rsidRDefault="002527FD" w:rsidP="00287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7FD">
        <w:rPr>
          <w:rFonts w:ascii="Times New Roman" w:hAnsi="Times New Roman" w:cs="Times New Roman"/>
          <w:sz w:val="28"/>
          <w:szCs w:val="28"/>
        </w:rPr>
        <w:t>Руководителям ОУ необходимо</w:t>
      </w:r>
      <w:r w:rsidR="0028717A">
        <w:rPr>
          <w:rFonts w:ascii="Times New Roman" w:hAnsi="Times New Roman" w:cs="Times New Roman"/>
          <w:sz w:val="28"/>
          <w:szCs w:val="28"/>
        </w:rPr>
        <w:t>:</w:t>
      </w:r>
    </w:p>
    <w:p w:rsidR="002527FD" w:rsidRPr="0028717A" w:rsidRDefault="0028717A" w:rsidP="002871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7FD" w:rsidRPr="002527FD">
        <w:rPr>
          <w:rFonts w:ascii="Times New Roman" w:hAnsi="Times New Roman" w:cs="Times New Roman"/>
          <w:sz w:val="28"/>
          <w:szCs w:val="28"/>
        </w:rPr>
        <w:t xml:space="preserve"> активизировать работу учителей предметников с электронным банком тренировочных заданий по оценке функциональной грамотности на платформе Российской электронной школы (РЭШ)</w:t>
      </w:r>
      <w:r w:rsidR="002527FD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2527FD" w:rsidRPr="0028717A">
        <w:rPr>
          <w:rFonts w:ascii="Times New Roman" w:hAnsi="Times New Roman" w:cs="Times New Roman"/>
          <w:sz w:val="28"/>
          <w:szCs w:val="28"/>
        </w:rPr>
        <w:t>выявление имеющихся трудностей, а также потенциально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FD" w:rsidRPr="0028717A">
        <w:rPr>
          <w:rFonts w:ascii="Times New Roman" w:hAnsi="Times New Roman" w:cs="Times New Roman"/>
          <w:sz w:val="28"/>
          <w:szCs w:val="28"/>
        </w:rPr>
        <w:t>возможных проблем в формировании и оценивании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7FD" w:rsidRPr="0028717A">
        <w:rPr>
          <w:rFonts w:ascii="Times New Roman" w:hAnsi="Times New Roman" w:cs="Times New Roman"/>
          <w:sz w:val="28"/>
          <w:szCs w:val="28"/>
        </w:rPr>
        <w:t>функциональной (</w:t>
      </w:r>
      <w:r>
        <w:rPr>
          <w:rFonts w:ascii="Times New Roman" w:hAnsi="Times New Roman" w:cs="Times New Roman"/>
          <w:sz w:val="28"/>
          <w:szCs w:val="28"/>
        </w:rPr>
        <w:t>читательской</w:t>
      </w:r>
      <w:r w:rsidRPr="00AF3C82">
        <w:rPr>
          <w:rFonts w:ascii="Times New Roman" w:hAnsi="Times New Roman" w:cs="Times New Roman"/>
          <w:sz w:val="28"/>
          <w:szCs w:val="28"/>
        </w:rPr>
        <w:t>, м</w:t>
      </w:r>
      <w:r>
        <w:rPr>
          <w:rFonts w:ascii="Times New Roman" w:hAnsi="Times New Roman" w:cs="Times New Roman"/>
          <w:sz w:val="28"/>
          <w:szCs w:val="28"/>
        </w:rPr>
        <w:t>атематической</w:t>
      </w:r>
      <w:r w:rsidRPr="00AF3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естественнонаучной</w:t>
      </w:r>
      <w:r w:rsidR="002527FD" w:rsidRPr="0028717A">
        <w:rPr>
          <w:rFonts w:ascii="Times New Roman" w:hAnsi="Times New Roman" w:cs="Times New Roman"/>
          <w:sz w:val="28"/>
          <w:szCs w:val="28"/>
        </w:rPr>
        <w:t>) грамотности у</w:t>
      </w:r>
    </w:p>
    <w:p w:rsidR="002527FD" w:rsidRDefault="002527FD" w:rsidP="00287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8717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8717A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="0028717A">
        <w:rPr>
          <w:rFonts w:ascii="Times New Roman" w:hAnsi="Times New Roman" w:cs="Times New Roman"/>
          <w:sz w:val="28"/>
          <w:szCs w:val="28"/>
        </w:rPr>
        <w:t>;</w:t>
      </w:r>
    </w:p>
    <w:p w:rsidR="0028717A" w:rsidRDefault="0028717A" w:rsidP="002871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17A" w:rsidRPr="0028717A" w:rsidRDefault="0028717A" w:rsidP="002871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17A">
        <w:rPr>
          <w:rFonts w:ascii="Times New Roman" w:hAnsi="Times New Roman" w:cs="Times New Roman"/>
          <w:sz w:val="28"/>
          <w:szCs w:val="28"/>
        </w:rPr>
        <w:t xml:space="preserve">- направлять педагогических работников на курсы повышения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28717A">
        <w:rPr>
          <w:rFonts w:ascii="Times New Roman" w:hAnsi="Times New Roman" w:cs="Times New Roman"/>
          <w:sz w:val="28"/>
          <w:szCs w:val="28"/>
        </w:rPr>
        <w:t>по данной теме.</w:t>
      </w:r>
    </w:p>
    <w:p w:rsidR="0028717A" w:rsidRDefault="0028717A" w:rsidP="0028717A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F0CEC" w:rsidRPr="002F0CEC" w:rsidRDefault="002F0CEC" w:rsidP="002F0CEC">
      <w:pPr>
        <w:jc w:val="right"/>
        <w:rPr>
          <w:rFonts w:ascii="Times New Roman" w:hAnsi="Times New Roman" w:cs="Times New Roman"/>
          <w:sz w:val="28"/>
          <w:szCs w:val="28"/>
        </w:rPr>
      </w:pPr>
      <w:r w:rsidRPr="002F0CEC">
        <w:rPr>
          <w:rFonts w:ascii="Times New Roman" w:hAnsi="Times New Roman" w:cs="Times New Roman"/>
          <w:sz w:val="28"/>
          <w:szCs w:val="28"/>
        </w:rPr>
        <w:t>1 июня 2021 года</w:t>
      </w:r>
    </w:p>
    <w:p w:rsidR="00AF3C82" w:rsidRPr="002527FD" w:rsidRDefault="00AF3C82" w:rsidP="0028717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C82" w:rsidRPr="002527FD" w:rsidRDefault="00AF3C82">
      <w:pPr>
        <w:rPr>
          <w:rFonts w:ascii="Times New Roman" w:hAnsi="Times New Roman" w:cs="Times New Roman"/>
          <w:sz w:val="28"/>
          <w:szCs w:val="28"/>
        </w:rPr>
      </w:pPr>
    </w:p>
    <w:sectPr w:rsidR="00AF3C82" w:rsidRPr="0025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F5"/>
    <w:rsid w:val="00027EA8"/>
    <w:rsid w:val="0006464C"/>
    <w:rsid w:val="00143267"/>
    <w:rsid w:val="00184528"/>
    <w:rsid w:val="001E71F5"/>
    <w:rsid w:val="001F780A"/>
    <w:rsid w:val="00214271"/>
    <w:rsid w:val="002527FD"/>
    <w:rsid w:val="0028717A"/>
    <w:rsid w:val="002E0A17"/>
    <w:rsid w:val="002F0CEC"/>
    <w:rsid w:val="003470B7"/>
    <w:rsid w:val="0036334B"/>
    <w:rsid w:val="0036591C"/>
    <w:rsid w:val="00427FE6"/>
    <w:rsid w:val="00457CDD"/>
    <w:rsid w:val="004B4919"/>
    <w:rsid w:val="00600E8C"/>
    <w:rsid w:val="006B4B72"/>
    <w:rsid w:val="006C2118"/>
    <w:rsid w:val="006E5140"/>
    <w:rsid w:val="00934CF3"/>
    <w:rsid w:val="009F778E"/>
    <w:rsid w:val="00AF3C82"/>
    <w:rsid w:val="00AF7157"/>
    <w:rsid w:val="00B17AED"/>
    <w:rsid w:val="00B23052"/>
    <w:rsid w:val="00B6570C"/>
    <w:rsid w:val="00B85907"/>
    <w:rsid w:val="00BD413D"/>
    <w:rsid w:val="00C31F72"/>
    <w:rsid w:val="00C41816"/>
    <w:rsid w:val="00C70EE3"/>
    <w:rsid w:val="00C968EC"/>
    <w:rsid w:val="00D06E09"/>
    <w:rsid w:val="00D177AD"/>
    <w:rsid w:val="00D562F3"/>
    <w:rsid w:val="00D848CB"/>
    <w:rsid w:val="00E709A9"/>
    <w:rsid w:val="00E87044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16F41-DFC9-421F-8BDE-EC8EDD2B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91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B9A14-F9B8-471C-991E-91DD5121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2021-04-14T06:15:00Z</dcterms:created>
  <dcterms:modified xsi:type="dcterms:W3CDTF">2021-06-21T06:19:00Z</dcterms:modified>
</cp:coreProperties>
</file>