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D5" w:rsidRDefault="006E16D5" w:rsidP="006E16D5">
      <w:pPr>
        <w:jc w:val="right"/>
        <w:rPr>
          <w:rFonts w:ascii="PT Astra Serif" w:hAnsi="PT Astra Serif"/>
          <w:szCs w:val="28"/>
        </w:rPr>
      </w:pPr>
    </w:p>
    <w:p w:rsidR="006E16D5" w:rsidRDefault="006E16D5" w:rsidP="006E16D5">
      <w:pPr>
        <w:jc w:val="center"/>
        <w:rPr>
          <w:rFonts w:ascii="PT Astra Serif" w:hAnsi="PT Astra Serif"/>
          <w:szCs w:val="28"/>
        </w:rPr>
      </w:pPr>
    </w:p>
    <w:p w:rsidR="006E16D5" w:rsidRPr="00B6205A" w:rsidRDefault="006E16D5" w:rsidP="006E16D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6205A">
        <w:rPr>
          <w:rFonts w:ascii="PT Astra Serif" w:hAnsi="PT Astra Serif"/>
          <w:b/>
          <w:bCs/>
          <w:sz w:val="28"/>
          <w:szCs w:val="28"/>
        </w:rPr>
        <w:t>Аналитический отчет</w:t>
      </w:r>
    </w:p>
    <w:p w:rsidR="006E16D5" w:rsidRPr="00B6205A" w:rsidRDefault="006E16D5" w:rsidP="006E16D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6205A">
        <w:rPr>
          <w:rFonts w:ascii="PT Astra Serif" w:hAnsi="PT Astra Serif"/>
          <w:b/>
          <w:bCs/>
          <w:sz w:val="28"/>
          <w:szCs w:val="28"/>
        </w:rPr>
        <w:t xml:space="preserve">по результатам региональной контрольной работы по </w:t>
      </w:r>
      <w:r w:rsidR="002107F5">
        <w:rPr>
          <w:rFonts w:ascii="PT Astra Serif" w:hAnsi="PT Astra Serif"/>
          <w:b/>
          <w:bCs/>
          <w:sz w:val="28"/>
          <w:szCs w:val="28"/>
        </w:rPr>
        <w:t>физике, проведенной в 10</w:t>
      </w:r>
      <w:r w:rsidRPr="00B6205A">
        <w:rPr>
          <w:rFonts w:ascii="PT Astra Serif" w:hAnsi="PT Astra Serif"/>
          <w:b/>
          <w:bCs/>
          <w:sz w:val="28"/>
          <w:szCs w:val="28"/>
        </w:rPr>
        <w:t xml:space="preserve">-х классах образовательных организаций </w:t>
      </w:r>
      <w:r>
        <w:rPr>
          <w:rFonts w:ascii="PT Astra Serif" w:hAnsi="PT Astra Serif"/>
          <w:b/>
          <w:bCs/>
          <w:sz w:val="28"/>
          <w:szCs w:val="28"/>
        </w:rPr>
        <w:t>МО Веневский район</w:t>
      </w:r>
      <w:r w:rsidRPr="00B6205A">
        <w:rPr>
          <w:rFonts w:ascii="PT Astra Serif" w:hAnsi="PT Astra Serif"/>
          <w:b/>
          <w:bCs/>
          <w:sz w:val="28"/>
          <w:szCs w:val="28"/>
        </w:rPr>
        <w:t xml:space="preserve"> в рамках региональных исследований качества </w:t>
      </w:r>
    </w:p>
    <w:p w:rsidR="006E16D5" w:rsidRPr="00533F70" w:rsidRDefault="006E16D5" w:rsidP="006E16D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6205A">
        <w:rPr>
          <w:rFonts w:ascii="PT Astra Serif" w:hAnsi="PT Astra Serif"/>
          <w:b/>
          <w:bCs/>
          <w:sz w:val="28"/>
          <w:szCs w:val="28"/>
        </w:rPr>
        <w:t>среднего общего образования</w:t>
      </w:r>
    </w:p>
    <w:p w:rsidR="006E16D5" w:rsidRPr="00533F70" w:rsidRDefault="006E16D5" w:rsidP="006E16D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E16D5" w:rsidRPr="00533F70" w:rsidRDefault="006E16D5" w:rsidP="006E16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33F70">
        <w:rPr>
          <w:rFonts w:ascii="PT Astra Serif" w:hAnsi="PT Astra Serif"/>
          <w:sz w:val="28"/>
          <w:szCs w:val="28"/>
        </w:rPr>
        <w:t xml:space="preserve">В соответствии </w:t>
      </w:r>
      <w:r w:rsidRPr="00B6205A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письмом министерства образования Тульской области</w:t>
      </w:r>
      <w:r w:rsidRPr="00533F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22.01.21 № 16-10/530, </w:t>
      </w:r>
      <w:r>
        <w:rPr>
          <w:rFonts w:ascii="PT Astra Serif" w:eastAsia="Calibri" w:hAnsi="PT Astra Serif"/>
          <w:sz w:val="28"/>
          <w:szCs w:val="28"/>
        </w:rPr>
        <w:t xml:space="preserve">в </w:t>
      </w:r>
      <w:r w:rsidRPr="00533F70">
        <w:rPr>
          <w:rFonts w:ascii="PT Astra Serif" w:hAnsi="PT Astra Serif"/>
          <w:sz w:val="28"/>
          <w:szCs w:val="28"/>
        </w:rPr>
        <w:t xml:space="preserve">целях оценки качества образования в рамках региональных исследований качества образования </w:t>
      </w:r>
      <w:r>
        <w:rPr>
          <w:rFonts w:ascii="PT Astra Serif" w:hAnsi="PT Astra Serif"/>
          <w:b/>
          <w:sz w:val="28"/>
          <w:szCs w:val="28"/>
        </w:rPr>
        <w:t>24 февраля 2021</w:t>
      </w:r>
      <w:r w:rsidRPr="005E5582">
        <w:rPr>
          <w:rFonts w:ascii="PT Astra Serif" w:hAnsi="PT Astra Serif"/>
          <w:b/>
          <w:sz w:val="28"/>
          <w:szCs w:val="28"/>
        </w:rPr>
        <w:t xml:space="preserve"> года</w:t>
      </w:r>
      <w:r w:rsidRPr="00533F70">
        <w:rPr>
          <w:rFonts w:ascii="PT Astra Serif" w:hAnsi="PT Astra Serif"/>
          <w:sz w:val="28"/>
          <w:szCs w:val="28"/>
        </w:rPr>
        <w:t xml:space="preserve"> в соответствии с графиком проведения, утвержденным письмом министерства образования Тульской области от </w:t>
      </w:r>
      <w:r>
        <w:rPr>
          <w:rFonts w:ascii="PT Astra Serif" w:hAnsi="PT Astra Serif"/>
          <w:sz w:val="28"/>
          <w:szCs w:val="28"/>
        </w:rPr>
        <w:t>02.02.21</w:t>
      </w:r>
      <w:r w:rsidRPr="00533F70">
        <w:rPr>
          <w:rFonts w:ascii="PT Astra Serif" w:hAnsi="PT Astra Serif"/>
          <w:sz w:val="28"/>
          <w:szCs w:val="28"/>
        </w:rPr>
        <w:t xml:space="preserve"> № 16-</w:t>
      </w:r>
      <w:r>
        <w:rPr>
          <w:rFonts w:ascii="PT Astra Serif" w:hAnsi="PT Astra Serif"/>
          <w:sz w:val="28"/>
          <w:szCs w:val="28"/>
        </w:rPr>
        <w:t>10/1035</w:t>
      </w:r>
      <w:r w:rsidRPr="00533F70">
        <w:rPr>
          <w:rFonts w:ascii="PT Astra Serif" w:hAnsi="PT Astra Serif"/>
          <w:sz w:val="28"/>
          <w:szCs w:val="28"/>
        </w:rPr>
        <w:t xml:space="preserve"> «</w:t>
      </w:r>
      <w:r w:rsidRPr="00533F70">
        <w:rPr>
          <w:rFonts w:ascii="PT Astra Serif" w:eastAsia="Calibri" w:hAnsi="PT Astra Serif"/>
          <w:sz w:val="28"/>
          <w:szCs w:val="28"/>
        </w:rPr>
        <w:t>О графике проведения региональной контрольной работы по в 1</w:t>
      </w:r>
      <w:r>
        <w:rPr>
          <w:rFonts w:ascii="PT Astra Serif" w:eastAsia="Calibri" w:hAnsi="PT Astra Serif"/>
          <w:sz w:val="28"/>
          <w:szCs w:val="28"/>
        </w:rPr>
        <w:t>0</w:t>
      </w:r>
      <w:r w:rsidRPr="00533F70">
        <w:rPr>
          <w:rFonts w:ascii="PT Astra Serif" w:eastAsia="Calibri" w:hAnsi="PT Astra Serif"/>
          <w:sz w:val="28"/>
          <w:szCs w:val="28"/>
        </w:rPr>
        <w:t>-х классах</w:t>
      </w:r>
      <w:r w:rsidRPr="00533F70">
        <w:rPr>
          <w:rFonts w:ascii="PT Astra Serif" w:hAnsi="PT Astra Serif"/>
          <w:sz w:val="28"/>
          <w:szCs w:val="28"/>
        </w:rPr>
        <w:t xml:space="preserve">», была проведена региональная контрольная работа по </w:t>
      </w:r>
      <w:r>
        <w:rPr>
          <w:rFonts w:ascii="PT Astra Serif" w:hAnsi="PT Astra Serif"/>
          <w:sz w:val="28"/>
          <w:szCs w:val="28"/>
        </w:rPr>
        <w:t>физике</w:t>
      </w:r>
      <w:r w:rsidRPr="00533F70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Pr="00533F70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0</w:t>
      </w:r>
      <w:r w:rsidRPr="00533F70">
        <w:rPr>
          <w:rFonts w:ascii="PT Astra Serif" w:hAnsi="PT Astra Serif"/>
          <w:sz w:val="28"/>
          <w:szCs w:val="28"/>
        </w:rPr>
        <w:t xml:space="preserve">-х </w:t>
      </w:r>
      <w:proofErr w:type="gramStart"/>
      <w:r w:rsidRPr="00533F70">
        <w:rPr>
          <w:rFonts w:ascii="PT Astra Serif" w:hAnsi="PT Astra Serif"/>
          <w:sz w:val="28"/>
          <w:szCs w:val="28"/>
        </w:rPr>
        <w:t>классах</w:t>
      </w:r>
      <w:proofErr w:type="gramEnd"/>
      <w:r w:rsidRPr="00533F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533F70">
        <w:rPr>
          <w:rFonts w:ascii="PT Astra Serif" w:hAnsi="PT Astra Serif"/>
          <w:sz w:val="28"/>
          <w:szCs w:val="28"/>
        </w:rPr>
        <w:t xml:space="preserve">образовательных организаций </w:t>
      </w:r>
      <w:r>
        <w:rPr>
          <w:rFonts w:ascii="PT Astra Serif" w:hAnsi="PT Astra Serif"/>
          <w:sz w:val="28"/>
          <w:szCs w:val="28"/>
        </w:rPr>
        <w:t>МО Веневский район</w:t>
      </w:r>
      <w:r w:rsidRPr="00533F70">
        <w:rPr>
          <w:rFonts w:ascii="PT Astra Serif" w:hAnsi="PT Astra Serif"/>
          <w:sz w:val="28"/>
          <w:szCs w:val="28"/>
        </w:rPr>
        <w:t xml:space="preserve"> </w:t>
      </w:r>
      <w:r w:rsidRPr="00533F70">
        <w:rPr>
          <w:rFonts w:ascii="PT Astra Serif" w:hAnsi="PT Astra Serif"/>
          <w:b/>
          <w:sz w:val="28"/>
          <w:szCs w:val="28"/>
        </w:rPr>
        <w:t xml:space="preserve">на базовом   </w:t>
      </w:r>
      <w:r>
        <w:rPr>
          <w:rFonts w:ascii="PT Astra Serif" w:hAnsi="PT Astra Serif"/>
          <w:sz w:val="28"/>
          <w:szCs w:val="28"/>
        </w:rPr>
        <w:t>уровне</w:t>
      </w:r>
      <w:r w:rsidRPr="00533F70">
        <w:rPr>
          <w:rFonts w:ascii="PT Astra Serif" w:hAnsi="PT Astra Serif"/>
          <w:sz w:val="28"/>
          <w:szCs w:val="28"/>
        </w:rPr>
        <w:t xml:space="preserve"> (далее – РКР). </w:t>
      </w:r>
    </w:p>
    <w:p w:rsidR="006E16D5" w:rsidRPr="00533F70" w:rsidRDefault="006E16D5" w:rsidP="006E16D5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533F70">
        <w:rPr>
          <w:rFonts w:ascii="PT Astra Serif" w:hAnsi="PT Astra Serif"/>
          <w:sz w:val="28"/>
          <w:szCs w:val="28"/>
        </w:rPr>
        <w:t xml:space="preserve">Для подготовки учащихся к РКР по </w:t>
      </w:r>
      <w:r>
        <w:rPr>
          <w:rFonts w:ascii="PT Astra Serif" w:hAnsi="PT Astra Serif"/>
          <w:sz w:val="28"/>
          <w:szCs w:val="28"/>
        </w:rPr>
        <w:t>физике</w:t>
      </w:r>
      <w:r w:rsidRPr="00533F70">
        <w:rPr>
          <w:rFonts w:ascii="PT Astra Serif" w:hAnsi="PT Astra Serif"/>
          <w:sz w:val="28"/>
          <w:szCs w:val="28"/>
        </w:rPr>
        <w:t xml:space="preserve"> на базовом уровне в образовательные организации </w:t>
      </w:r>
      <w:r>
        <w:rPr>
          <w:rFonts w:ascii="PT Astra Serif" w:hAnsi="PT Astra Serif"/>
          <w:sz w:val="28"/>
          <w:szCs w:val="28"/>
        </w:rPr>
        <w:t>МО Веневский район</w:t>
      </w:r>
      <w:r w:rsidRPr="00533F70">
        <w:rPr>
          <w:rFonts w:ascii="PT Astra Serif" w:hAnsi="PT Astra Serif"/>
          <w:sz w:val="28"/>
          <w:szCs w:val="28"/>
        </w:rPr>
        <w:t xml:space="preserve"> были направлены спецификация региональной контрольной работы по </w:t>
      </w:r>
      <w:r>
        <w:rPr>
          <w:rFonts w:ascii="PT Astra Serif" w:hAnsi="PT Astra Serif"/>
          <w:sz w:val="28"/>
          <w:szCs w:val="28"/>
        </w:rPr>
        <w:t>физике</w:t>
      </w:r>
      <w:r w:rsidRPr="00533F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№ 3 </w:t>
      </w:r>
      <w:r w:rsidRPr="00533F70">
        <w:rPr>
          <w:rFonts w:ascii="PT Astra Serif" w:hAnsi="PT Astra Serif"/>
          <w:sz w:val="28"/>
          <w:szCs w:val="28"/>
        </w:rPr>
        <w:t>(базовый уровень</w:t>
      </w:r>
      <w:r>
        <w:rPr>
          <w:rFonts w:ascii="PT Astra Serif" w:hAnsi="PT Astra Serif"/>
          <w:sz w:val="28"/>
          <w:szCs w:val="28"/>
        </w:rPr>
        <w:t xml:space="preserve">), </w:t>
      </w:r>
      <w:r w:rsidRPr="00533F70">
        <w:rPr>
          <w:rFonts w:ascii="PT Astra Serif" w:hAnsi="PT Astra Serif"/>
          <w:sz w:val="28"/>
          <w:szCs w:val="28"/>
        </w:rPr>
        <w:t>перечень элементов содержания, проверяемых в региональн</w:t>
      </w:r>
      <w:r>
        <w:rPr>
          <w:rFonts w:ascii="PT Astra Serif" w:hAnsi="PT Astra Serif"/>
          <w:sz w:val="28"/>
          <w:szCs w:val="28"/>
        </w:rPr>
        <w:t>ых</w:t>
      </w:r>
      <w:r w:rsidRPr="00533F70">
        <w:rPr>
          <w:rFonts w:ascii="PT Astra Serif" w:hAnsi="PT Astra Serif"/>
          <w:sz w:val="28"/>
          <w:szCs w:val="28"/>
        </w:rPr>
        <w:t xml:space="preserve"> контрольн</w:t>
      </w:r>
      <w:r>
        <w:rPr>
          <w:rFonts w:ascii="PT Astra Serif" w:hAnsi="PT Astra Serif"/>
          <w:sz w:val="28"/>
          <w:szCs w:val="28"/>
        </w:rPr>
        <w:t>ых</w:t>
      </w:r>
      <w:r w:rsidRPr="00533F7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 xml:space="preserve">ах на </w:t>
      </w:r>
      <w:r w:rsidRPr="00533F70">
        <w:rPr>
          <w:rFonts w:ascii="PT Astra Serif" w:hAnsi="PT Astra Serif"/>
          <w:sz w:val="28"/>
          <w:szCs w:val="28"/>
        </w:rPr>
        <w:t>базов</w:t>
      </w:r>
      <w:r>
        <w:rPr>
          <w:rFonts w:ascii="PT Astra Serif" w:hAnsi="PT Astra Serif"/>
          <w:sz w:val="28"/>
          <w:szCs w:val="28"/>
        </w:rPr>
        <w:t>ом</w:t>
      </w:r>
      <w:r w:rsidRPr="00533F70">
        <w:rPr>
          <w:rFonts w:ascii="PT Astra Serif" w:hAnsi="PT Astra Serif"/>
          <w:sz w:val="28"/>
          <w:szCs w:val="28"/>
        </w:rPr>
        <w:t xml:space="preserve"> уров</w:t>
      </w:r>
      <w:r>
        <w:rPr>
          <w:rFonts w:ascii="PT Astra Serif" w:hAnsi="PT Astra Serif"/>
          <w:sz w:val="28"/>
          <w:szCs w:val="28"/>
        </w:rPr>
        <w:t>не</w:t>
      </w:r>
      <w:r w:rsidRPr="00533F7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</w:t>
      </w:r>
      <w:r w:rsidRPr="00533F70">
        <w:rPr>
          <w:rFonts w:ascii="PT Astra Serif" w:hAnsi="PT Astra Serif"/>
          <w:sz w:val="28"/>
          <w:szCs w:val="28"/>
        </w:rPr>
        <w:t xml:space="preserve"> также инструкция по организации и проведению РКР и инструкция для учащегося.</w:t>
      </w:r>
      <w:proofErr w:type="gramEnd"/>
    </w:p>
    <w:p w:rsidR="006E16D5" w:rsidRPr="00533F70" w:rsidRDefault="006E16D5" w:rsidP="006E16D5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533F70">
        <w:rPr>
          <w:rFonts w:ascii="PT Astra Serif" w:hAnsi="PT Astra Serif"/>
          <w:sz w:val="28"/>
          <w:szCs w:val="28"/>
        </w:rPr>
        <w:t xml:space="preserve">РКР проводилась в форме электронного тестирования в системе </w:t>
      </w:r>
      <w:proofErr w:type="spellStart"/>
      <w:r w:rsidRPr="00533F70">
        <w:rPr>
          <w:rFonts w:ascii="PT Astra Serif" w:hAnsi="PT Astra Serif"/>
          <w:sz w:val="28"/>
          <w:szCs w:val="28"/>
          <w:lang w:val="en-US"/>
        </w:rPr>
        <w:t>Moodle</w:t>
      </w:r>
      <w:proofErr w:type="spellEnd"/>
      <w:r w:rsidRPr="00533F70">
        <w:rPr>
          <w:rFonts w:ascii="PT Astra Serif" w:hAnsi="PT Astra Serif"/>
          <w:sz w:val="28"/>
          <w:szCs w:val="28"/>
        </w:rPr>
        <w:t>3, для выполнения проверочной работы пользователи (учащиеся 1</w:t>
      </w:r>
      <w:r>
        <w:rPr>
          <w:rFonts w:ascii="PT Astra Serif" w:hAnsi="PT Astra Serif"/>
          <w:sz w:val="28"/>
          <w:szCs w:val="28"/>
        </w:rPr>
        <w:t>0</w:t>
      </w:r>
      <w:r w:rsidRPr="00533F70">
        <w:rPr>
          <w:rFonts w:ascii="PT Astra Serif" w:hAnsi="PT Astra Serif"/>
          <w:sz w:val="28"/>
          <w:szCs w:val="28"/>
        </w:rPr>
        <w:t xml:space="preserve">-х классов, </w:t>
      </w:r>
      <w:r>
        <w:rPr>
          <w:rFonts w:ascii="PT Astra Serif" w:hAnsi="PT Astra Serif"/>
          <w:sz w:val="28"/>
          <w:szCs w:val="28"/>
        </w:rPr>
        <w:t>99</w:t>
      </w:r>
      <w:r w:rsidRPr="00B6205A">
        <w:rPr>
          <w:rFonts w:ascii="PT Astra Serif" w:hAnsi="PT Astra Serif"/>
          <w:sz w:val="28"/>
          <w:szCs w:val="28"/>
        </w:rPr>
        <w:t xml:space="preserve"> человек)</w:t>
      </w:r>
      <w:r w:rsidRPr="00533F70">
        <w:rPr>
          <w:rFonts w:ascii="PT Astra Serif" w:hAnsi="PT Astra Serif"/>
          <w:sz w:val="28"/>
          <w:szCs w:val="28"/>
        </w:rPr>
        <w:t xml:space="preserve"> были загружены в систему </w:t>
      </w:r>
      <w:proofErr w:type="spellStart"/>
      <w:r w:rsidRPr="00533F70">
        <w:rPr>
          <w:rFonts w:ascii="PT Astra Serif" w:hAnsi="PT Astra Serif"/>
          <w:sz w:val="28"/>
          <w:szCs w:val="28"/>
          <w:lang w:val="en-US"/>
        </w:rPr>
        <w:t>Moodle</w:t>
      </w:r>
      <w:proofErr w:type="spellEnd"/>
      <w:r w:rsidRPr="00533F70">
        <w:rPr>
          <w:rFonts w:ascii="PT Astra Serif" w:hAnsi="PT Astra Serif"/>
          <w:sz w:val="28"/>
          <w:szCs w:val="28"/>
        </w:rPr>
        <w:t xml:space="preserve">3 с присвоением логинов и паролей для входа в данную систему. В образовательных </w:t>
      </w:r>
      <w:proofErr w:type="gramStart"/>
      <w:r w:rsidRPr="00533F70">
        <w:rPr>
          <w:rFonts w:ascii="PT Astra Serif" w:hAnsi="PT Astra Serif"/>
          <w:sz w:val="28"/>
          <w:szCs w:val="28"/>
        </w:rPr>
        <w:t>организациях</w:t>
      </w:r>
      <w:proofErr w:type="gramEnd"/>
      <w:r w:rsidRPr="00533F70">
        <w:rPr>
          <w:rFonts w:ascii="PT Astra Serif" w:hAnsi="PT Astra Serif"/>
          <w:sz w:val="28"/>
          <w:szCs w:val="28"/>
        </w:rPr>
        <w:t xml:space="preserve"> присутствовали наблюдатели из других образовательных организаций</w:t>
      </w:r>
      <w:r>
        <w:rPr>
          <w:rFonts w:ascii="PT Astra Serif" w:hAnsi="PT Astra Serif"/>
          <w:sz w:val="28"/>
          <w:szCs w:val="28"/>
        </w:rPr>
        <w:t xml:space="preserve"> МО Веневский район, комитета по социальным вопросам АМО Веневский район, МУДО ВДЮЦ, МУ «ЦОДСО».</w:t>
      </w:r>
      <w:r w:rsidRPr="00533F70">
        <w:rPr>
          <w:rFonts w:ascii="PT Astra Serif" w:hAnsi="PT Astra Serif"/>
          <w:sz w:val="28"/>
          <w:szCs w:val="28"/>
        </w:rPr>
        <w:t xml:space="preserve"> </w:t>
      </w:r>
    </w:p>
    <w:p w:rsidR="006E16D5" w:rsidRPr="00533F70" w:rsidRDefault="006E16D5" w:rsidP="006E16D5">
      <w:pPr>
        <w:ind w:right="-1"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533F70">
        <w:rPr>
          <w:rFonts w:ascii="PT Astra Serif" w:hAnsi="PT Astra Serif"/>
          <w:sz w:val="28"/>
          <w:szCs w:val="28"/>
        </w:rPr>
        <w:t xml:space="preserve">На выполнение работы без учета времени вводного инструктажа отводилось </w:t>
      </w:r>
      <w:r w:rsidRPr="002107F5">
        <w:rPr>
          <w:rFonts w:ascii="PT Astra Serif" w:hAnsi="PT Astra Serif"/>
          <w:sz w:val="28"/>
          <w:szCs w:val="28"/>
        </w:rPr>
        <w:t>45 минут</w:t>
      </w:r>
      <w:r w:rsidRPr="00533F70">
        <w:rPr>
          <w:rFonts w:ascii="PT Astra Serif" w:hAnsi="PT Astra Serif"/>
          <w:sz w:val="28"/>
          <w:szCs w:val="28"/>
        </w:rPr>
        <w:t xml:space="preserve">, не предусматривалось использование учащимися дополнительных материалов и оборудования. </w:t>
      </w:r>
    </w:p>
    <w:p w:rsidR="006E16D5" w:rsidRPr="00533F70" w:rsidRDefault="006E16D5" w:rsidP="006E16D5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6E16D5" w:rsidRDefault="006E16D5" w:rsidP="006E16D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E16D5" w:rsidRDefault="006E16D5" w:rsidP="006E16D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E16D5" w:rsidRDefault="006E16D5" w:rsidP="006E16D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E16D5" w:rsidRDefault="006E16D5" w:rsidP="006E16D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E16D5" w:rsidRDefault="006E16D5" w:rsidP="006E16D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E16D5" w:rsidRDefault="006E16D5" w:rsidP="006E16D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E16D5" w:rsidRDefault="006E16D5" w:rsidP="006E16D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E16D5" w:rsidRDefault="006E16D5" w:rsidP="006E16D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E16D5" w:rsidRDefault="006E16D5" w:rsidP="006E16D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E16D5" w:rsidRDefault="006E16D5" w:rsidP="006E16D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E16D5" w:rsidRPr="00553A8C" w:rsidRDefault="006E16D5" w:rsidP="006E16D5">
      <w:pPr>
        <w:rPr>
          <w:rFonts w:ascii="TimesNewRomanPSMT" w:hAnsi="TimesNewRomanPSMT" w:cs="TimesNewRomanPSMT"/>
          <w:szCs w:val="28"/>
        </w:rPr>
        <w:sectPr w:rsidR="006E16D5" w:rsidRPr="00553A8C" w:rsidSect="006E16D5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6E16D5" w:rsidRPr="00425B76" w:rsidRDefault="006E16D5" w:rsidP="006E16D5">
      <w:pPr>
        <w:autoSpaceDE w:val="0"/>
        <w:autoSpaceDN w:val="0"/>
        <w:adjustRightInd w:val="0"/>
        <w:jc w:val="right"/>
        <w:rPr>
          <w:rFonts w:ascii="PT Astra Serif" w:hAnsi="PT Astra Serif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lastRenderedPageBreak/>
        <w:t xml:space="preserve"> </w:t>
      </w:r>
      <w:r w:rsidRPr="00425B76">
        <w:rPr>
          <w:rFonts w:ascii="PT Astra Serif" w:hAnsi="PT Astra Serif" w:cs="TimesNewRomanPSMT"/>
          <w:sz w:val="28"/>
          <w:szCs w:val="28"/>
        </w:rPr>
        <w:t>Таблица 1</w:t>
      </w:r>
    </w:p>
    <w:tbl>
      <w:tblPr>
        <w:tblStyle w:val="ac"/>
        <w:tblW w:w="14709" w:type="dxa"/>
        <w:tblLayout w:type="fixed"/>
        <w:tblLook w:val="04A0"/>
      </w:tblPr>
      <w:tblGrid>
        <w:gridCol w:w="806"/>
        <w:gridCol w:w="2846"/>
        <w:gridCol w:w="1418"/>
        <w:gridCol w:w="1842"/>
        <w:gridCol w:w="1418"/>
        <w:gridCol w:w="1134"/>
        <w:gridCol w:w="1417"/>
        <w:gridCol w:w="993"/>
        <w:gridCol w:w="850"/>
        <w:gridCol w:w="851"/>
        <w:gridCol w:w="1134"/>
      </w:tblGrid>
      <w:tr w:rsidR="006E16D5" w:rsidRPr="00533F70" w:rsidTr="00F61DCE">
        <w:trPr>
          <w:trHeight w:val="315"/>
        </w:trPr>
        <w:tc>
          <w:tcPr>
            <w:tcW w:w="806" w:type="dxa"/>
            <w:vMerge w:val="restart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51B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251BE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251B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6" w:type="dxa"/>
            <w:vMerge w:val="restart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>Писали работу</w:t>
            </w:r>
          </w:p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51BE">
              <w:rPr>
                <w:b/>
                <w:bCs/>
                <w:color w:val="000000"/>
                <w:sz w:val="20"/>
                <w:szCs w:val="20"/>
              </w:rPr>
              <w:t xml:space="preserve">(кол-во </w:t>
            </w:r>
            <w:proofErr w:type="gramEnd"/>
          </w:p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251BE">
              <w:rPr>
                <w:b/>
                <w:bCs/>
                <w:color w:val="000000"/>
                <w:sz w:val="20"/>
                <w:szCs w:val="20"/>
              </w:rPr>
              <w:t>уч-ся)</w:t>
            </w:r>
            <w:proofErr w:type="gramEnd"/>
          </w:p>
        </w:tc>
        <w:tc>
          <w:tcPr>
            <w:tcW w:w="1842" w:type="dxa"/>
            <w:vMerge w:val="restart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>Уровень ниже базового</w:t>
            </w:r>
          </w:p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 xml:space="preserve"> (кол-во уч-ся)</w:t>
            </w:r>
          </w:p>
        </w:tc>
        <w:tc>
          <w:tcPr>
            <w:tcW w:w="1418" w:type="dxa"/>
            <w:vMerge w:val="restart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251BE">
              <w:rPr>
                <w:b/>
                <w:bCs/>
                <w:color w:val="000000"/>
                <w:sz w:val="20"/>
                <w:szCs w:val="20"/>
              </w:rPr>
              <w:t>обученности</w:t>
            </w:r>
            <w:proofErr w:type="spellEnd"/>
            <w:proofErr w:type="gramStart"/>
            <w:r w:rsidRPr="004251BE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251BE">
              <w:rPr>
                <w:b/>
                <w:bCs/>
                <w:color w:val="000000"/>
                <w:sz w:val="20"/>
                <w:szCs w:val="20"/>
              </w:rPr>
              <w:t xml:space="preserve">Базовый уровень (кол-во </w:t>
            </w:r>
            <w:proofErr w:type="gramEnd"/>
          </w:p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251BE">
              <w:rPr>
                <w:b/>
                <w:bCs/>
                <w:color w:val="000000"/>
                <w:sz w:val="20"/>
                <w:szCs w:val="20"/>
              </w:rPr>
              <w:t>уч-ся)</w:t>
            </w:r>
            <w:proofErr w:type="gramEnd"/>
          </w:p>
        </w:tc>
        <w:tc>
          <w:tcPr>
            <w:tcW w:w="1417" w:type="dxa"/>
            <w:vMerge w:val="restart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 xml:space="preserve">Качество </w:t>
            </w:r>
            <w:proofErr w:type="spellStart"/>
            <w:r w:rsidRPr="004251BE">
              <w:rPr>
                <w:b/>
                <w:bCs/>
                <w:color w:val="000000"/>
                <w:sz w:val="20"/>
                <w:szCs w:val="20"/>
              </w:rPr>
              <w:t>обученности</w:t>
            </w:r>
            <w:proofErr w:type="spellEnd"/>
          </w:p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3828" w:type="dxa"/>
            <w:gridSpan w:val="4"/>
            <w:noWrap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>Оценки за тест</w:t>
            </w:r>
          </w:p>
        </w:tc>
      </w:tr>
      <w:tr w:rsidR="006E16D5" w:rsidRPr="00533F70" w:rsidTr="00F61DCE">
        <w:trPr>
          <w:trHeight w:val="469"/>
        </w:trPr>
        <w:tc>
          <w:tcPr>
            <w:tcW w:w="806" w:type="dxa"/>
            <w:vMerge/>
            <w:hideMark/>
          </w:tcPr>
          <w:p w:rsidR="006E16D5" w:rsidRPr="004251BE" w:rsidRDefault="006E16D5" w:rsidP="006E16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vMerge/>
            <w:hideMark/>
          </w:tcPr>
          <w:p w:rsidR="006E16D5" w:rsidRPr="004251BE" w:rsidRDefault="006E16D5" w:rsidP="006E16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16D5" w:rsidRPr="004251BE" w:rsidRDefault="006E16D5" w:rsidP="006E16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6E16D5" w:rsidRPr="004251BE" w:rsidRDefault="006E16D5" w:rsidP="006E16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E16D5" w:rsidRPr="004251BE" w:rsidRDefault="006E16D5" w:rsidP="006E16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E16D5" w:rsidRPr="004251BE" w:rsidRDefault="006E16D5" w:rsidP="006E16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>Кол-во «5»</w:t>
            </w:r>
          </w:p>
        </w:tc>
        <w:tc>
          <w:tcPr>
            <w:tcW w:w="850" w:type="dxa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>Кол-во «4»</w:t>
            </w:r>
          </w:p>
        </w:tc>
        <w:tc>
          <w:tcPr>
            <w:tcW w:w="851" w:type="dxa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>Кол-во «3»</w:t>
            </w:r>
          </w:p>
        </w:tc>
        <w:tc>
          <w:tcPr>
            <w:tcW w:w="1134" w:type="dxa"/>
            <w:hideMark/>
          </w:tcPr>
          <w:p w:rsidR="006E16D5" w:rsidRPr="004251BE" w:rsidRDefault="006E16D5" w:rsidP="006E16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1BE">
              <w:rPr>
                <w:b/>
                <w:bCs/>
                <w:color w:val="000000"/>
                <w:sz w:val="20"/>
                <w:szCs w:val="20"/>
              </w:rPr>
              <w:t>Кол-во «2»</w:t>
            </w:r>
          </w:p>
        </w:tc>
      </w:tr>
      <w:tr w:rsidR="00F61DCE" w:rsidTr="00F61DCE">
        <w:trPr>
          <w:trHeight w:val="300"/>
        </w:trPr>
        <w:tc>
          <w:tcPr>
            <w:tcW w:w="806" w:type="dxa"/>
            <w:noWrap/>
            <w:hideMark/>
          </w:tcPr>
          <w:p w:rsidR="00F61DCE" w:rsidRPr="004251BE" w:rsidRDefault="00F61DCE" w:rsidP="006E16D5">
            <w:pPr>
              <w:pStyle w:val="af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noWrap/>
            <w:hideMark/>
          </w:tcPr>
          <w:p w:rsidR="00F61DCE" w:rsidRPr="004251BE" w:rsidRDefault="00F61DCE" w:rsidP="006E16D5">
            <w:pPr>
              <w:rPr>
                <w:color w:val="000000"/>
                <w:sz w:val="20"/>
                <w:szCs w:val="20"/>
              </w:rPr>
            </w:pPr>
            <w:r w:rsidRPr="004251BE">
              <w:rPr>
                <w:color w:val="000000"/>
                <w:sz w:val="20"/>
                <w:szCs w:val="20"/>
              </w:rPr>
              <w:t>Веневский район</w:t>
            </w:r>
          </w:p>
        </w:tc>
        <w:tc>
          <w:tcPr>
            <w:tcW w:w="1418" w:type="dxa"/>
            <w:noWrap/>
          </w:tcPr>
          <w:p w:rsidR="00F61DCE" w:rsidRPr="00F61DCE" w:rsidRDefault="00F61DCE" w:rsidP="003C7943">
            <w:pPr>
              <w:jc w:val="center"/>
              <w:rPr>
                <w:color w:val="000000"/>
                <w:sz w:val="20"/>
                <w:szCs w:val="20"/>
              </w:rPr>
            </w:pPr>
            <w:r w:rsidRPr="00F61DC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2" w:type="dxa"/>
            <w:noWrap/>
          </w:tcPr>
          <w:p w:rsidR="00F61DCE" w:rsidRPr="00F61DCE" w:rsidRDefault="00F61DCE" w:rsidP="003C7943">
            <w:pPr>
              <w:jc w:val="center"/>
              <w:rPr>
                <w:color w:val="000000"/>
                <w:sz w:val="20"/>
                <w:szCs w:val="20"/>
              </w:rPr>
            </w:pPr>
            <w:r w:rsidRPr="00F61D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F61DCE" w:rsidRPr="00F61DCE" w:rsidRDefault="00F61DCE" w:rsidP="003C7943">
            <w:pPr>
              <w:jc w:val="center"/>
              <w:rPr>
                <w:color w:val="000000"/>
                <w:sz w:val="20"/>
                <w:szCs w:val="20"/>
              </w:rPr>
            </w:pPr>
            <w:r w:rsidRPr="00F61DCE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noWrap/>
          </w:tcPr>
          <w:p w:rsidR="00F61DCE" w:rsidRPr="00F61DCE" w:rsidRDefault="00F61DCE" w:rsidP="003C7943">
            <w:pPr>
              <w:jc w:val="center"/>
              <w:rPr>
                <w:color w:val="000000"/>
                <w:sz w:val="20"/>
                <w:szCs w:val="20"/>
              </w:rPr>
            </w:pPr>
            <w:r w:rsidRPr="00F61DC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7" w:type="dxa"/>
            <w:noWrap/>
          </w:tcPr>
          <w:p w:rsidR="00F61DCE" w:rsidRPr="00F61DCE" w:rsidRDefault="00F61DCE" w:rsidP="003C7943">
            <w:pPr>
              <w:jc w:val="center"/>
              <w:rPr>
                <w:color w:val="000000"/>
                <w:sz w:val="20"/>
                <w:szCs w:val="20"/>
              </w:rPr>
            </w:pPr>
            <w:r w:rsidRPr="00F61DCE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93" w:type="dxa"/>
            <w:noWrap/>
          </w:tcPr>
          <w:p w:rsidR="00F61DCE" w:rsidRPr="00F61DCE" w:rsidRDefault="00F61DCE" w:rsidP="003C7943">
            <w:pPr>
              <w:jc w:val="center"/>
              <w:rPr>
                <w:bCs/>
                <w:sz w:val="20"/>
                <w:szCs w:val="20"/>
              </w:rPr>
            </w:pPr>
            <w:r w:rsidRPr="00F61DCE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</w:tcPr>
          <w:p w:rsidR="00F61DCE" w:rsidRPr="00F61DCE" w:rsidRDefault="00F61DCE" w:rsidP="003C7943">
            <w:pPr>
              <w:jc w:val="center"/>
              <w:rPr>
                <w:bCs/>
                <w:sz w:val="20"/>
                <w:szCs w:val="20"/>
              </w:rPr>
            </w:pPr>
            <w:r w:rsidRPr="00F61DCE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noWrap/>
          </w:tcPr>
          <w:p w:rsidR="00F61DCE" w:rsidRPr="00F61DCE" w:rsidRDefault="00F61DCE" w:rsidP="003C7943">
            <w:pPr>
              <w:jc w:val="center"/>
              <w:rPr>
                <w:bCs/>
                <w:sz w:val="20"/>
                <w:szCs w:val="20"/>
              </w:rPr>
            </w:pPr>
            <w:r w:rsidRPr="00F61DCE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noWrap/>
          </w:tcPr>
          <w:p w:rsidR="00F61DCE" w:rsidRPr="00F61DCE" w:rsidRDefault="00F61DCE" w:rsidP="003C7943">
            <w:pPr>
              <w:jc w:val="center"/>
              <w:rPr>
                <w:bCs/>
                <w:sz w:val="20"/>
                <w:szCs w:val="20"/>
              </w:rPr>
            </w:pPr>
            <w:r w:rsidRPr="00F61DCE">
              <w:rPr>
                <w:bCs/>
                <w:sz w:val="20"/>
                <w:szCs w:val="20"/>
              </w:rPr>
              <w:t>1</w:t>
            </w:r>
          </w:p>
        </w:tc>
      </w:tr>
      <w:tr w:rsidR="00F61DCE" w:rsidRPr="00F61DCE" w:rsidTr="00573537">
        <w:tc>
          <w:tcPr>
            <w:tcW w:w="3652" w:type="dxa"/>
            <w:gridSpan w:val="2"/>
          </w:tcPr>
          <w:p w:rsidR="00F61DCE" w:rsidRPr="00F61DCE" w:rsidRDefault="00F61DCE" w:rsidP="006E16D5">
            <w:pPr>
              <w:jc w:val="right"/>
              <w:rPr>
                <w:noProof/>
                <w:sz w:val="20"/>
                <w:szCs w:val="20"/>
              </w:rPr>
            </w:pPr>
            <w:r w:rsidRPr="00F61DCE">
              <w:rPr>
                <w:noProof/>
                <w:sz w:val="20"/>
                <w:szCs w:val="20"/>
              </w:rPr>
              <w:t>Тульская область</w:t>
            </w:r>
          </w:p>
        </w:tc>
        <w:tc>
          <w:tcPr>
            <w:tcW w:w="1418" w:type="dxa"/>
          </w:tcPr>
          <w:p w:rsidR="00F61DCE" w:rsidRDefault="00F61DCE" w:rsidP="006E16D5">
            <w:pPr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1842" w:type="dxa"/>
          </w:tcPr>
          <w:p w:rsidR="00F61DCE" w:rsidRDefault="00F61DCE" w:rsidP="006E16D5">
            <w:pPr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CE" w:rsidRPr="00F61DCE" w:rsidRDefault="00F61DCE" w:rsidP="00F61DCE">
            <w:pPr>
              <w:jc w:val="center"/>
              <w:rPr>
                <w:noProof/>
                <w:sz w:val="20"/>
                <w:szCs w:val="20"/>
              </w:rPr>
            </w:pPr>
            <w:r w:rsidRPr="00F61DCE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F61DCE" w:rsidRPr="00F61DCE" w:rsidRDefault="00F61DCE" w:rsidP="00F61DC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F61DCE" w:rsidRPr="00F61DCE" w:rsidRDefault="00F61DCE" w:rsidP="00F61DCE">
            <w:pPr>
              <w:jc w:val="center"/>
              <w:rPr>
                <w:noProof/>
                <w:sz w:val="20"/>
                <w:szCs w:val="20"/>
              </w:rPr>
            </w:pPr>
            <w:r w:rsidRPr="00F61DCE">
              <w:rPr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3" w:type="dxa"/>
          </w:tcPr>
          <w:p w:rsidR="00F61DCE" w:rsidRPr="00F61DCE" w:rsidRDefault="00F61DCE" w:rsidP="00F61DC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61DCE" w:rsidRPr="00F61DCE" w:rsidRDefault="00F61DCE" w:rsidP="00F61DC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61DCE" w:rsidRPr="00F61DCE" w:rsidRDefault="00F61DCE" w:rsidP="00F61DC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CE" w:rsidRPr="00F61DCE" w:rsidRDefault="00F61DCE" w:rsidP="00F61DC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6E16D5" w:rsidRDefault="006E16D5" w:rsidP="006E16D5">
      <w:pPr>
        <w:jc w:val="right"/>
        <w:rPr>
          <w:rFonts w:ascii="PT Astra Serif" w:hAnsi="PT Astra Serif"/>
          <w:noProof/>
          <w:sz w:val="28"/>
          <w:szCs w:val="28"/>
        </w:rPr>
      </w:pPr>
    </w:p>
    <w:p w:rsidR="006E16D5" w:rsidRDefault="006E16D5" w:rsidP="006E16D5">
      <w:pPr>
        <w:jc w:val="right"/>
        <w:rPr>
          <w:rFonts w:ascii="PT Astra Serif" w:hAnsi="PT Astra Serif"/>
          <w:noProof/>
          <w:sz w:val="28"/>
          <w:szCs w:val="28"/>
        </w:rPr>
      </w:pPr>
    </w:p>
    <w:p w:rsidR="006E16D5" w:rsidRPr="00ED6AB9" w:rsidRDefault="006E16D5" w:rsidP="006E16D5">
      <w:pPr>
        <w:jc w:val="right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Рисунок 1</w:t>
      </w:r>
    </w:p>
    <w:p w:rsidR="006E16D5" w:rsidRDefault="006E16D5" w:rsidP="006E16D5">
      <w:pPr>
        <w:jc w:val="center"/>
        <w:rPr>
          <w:highlight w:val="yellow"/>
        </w:rPr>
      </w:pPr>
    </w:p>
    <w:p w:rsidR="006E16D5" w:rsidRDefault="006E16D5" w:rsidP="006E16D5">
      <w:pPr>
        <w:jc w:val="right"/>
        <w:rPr>
          <w:highlight w:val="yellow"/>
        </w:rPr>
      </w:pPr>
      <w:r>
        <w:rPr>
          <w:noProof/>
        </w:rPr>
        <w:drawing>
          <wp:inline distT="0" distB="0" distL="0" distR="0">
            <wp:extent cx="8983980" cy="3970020"/>
            <wp:effectExtent l="19050" t="0" r="266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16D5" w:rsidRDefault="006E16D5" w:rsidP="006E16D5">
      <w:pPr>
        <w:autoSpaceDE w:val="0"/>
        <w:autoSpaceDN w:val="0"/>
        <w:adjustRightInd w:val="0"/>
        <w:ind w:firstLine="567"/>
        <w:jc w:val="right"/>
        <w:rPr>
          <w:rFonts w:ascii="PT Astra Serif" w:hAnsi="PT Astra Serif" w:cs="TimesNewRomanPSMT"/>
          <w:sz w:val="28"/>
          <w:szCs w:val="28"/>
        </w:rPr>
      </w:pPr>
    </w:p>
    <w:p w:rsidR="006E16D5" w:rsidRDefault="006E16D5" w:rsidP="006E16D5">
      <w:pPr>
        <w:rPr>
          <w:rFonts w:ascii="TimesNewRomanPSMT" w:hAnsi="TimesNewRomanPSMT" w:cs="TimesNewRomanPSMT"/>
          <w:szCs w:val="28"/>
        </w:rPr>
        <w:sectPr w:rsidR="006E16D5" w:rsidSect="006E16D5">
          <w:pgSz w:w="16838" w:h="11906" w:orient="landscape"/>
          <w:pgMar w:top="851" w:right="850" w:bottom="1134" w:left="1701" w:header="709" w:footer="709" w:gutter="0"/>
          <w:cols w:space="708"/>
          <w:docGrid w:linePitch="381"/>
        </w:sectPr>
      </w:pPr>
    </w:p>
    <w:p w:rsidR="00F61DCE" w:rsidRDefault="00F61DCE" w:rsidP="00F61DCE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Региональная контрольная работа на базовом уровне была составлена в соответствии с изучаемым в образовательных организациях материалом, проведен мониторинг изучаемого материала в АИС «Сетевой город. Образование». Спецификация и перечень элементов содержания, проверяемых на РКР, были направлены в образовательные организации до начала проведения РКР</w:t>
      </w:r>
    </w:p>
    <w:p w:rsidR="006E16D5" w:rsidRDefault="006E16D5" w:rsidP="006E16D5">
      <w:pPr>
        <w:ind w:firstLine="851"/>
        <w:jc w:val="right"/>
        <w:rPr>
          <w:rFonts w:ascii="PT Astra Serif" w:hAnsi="PT Astra Serif"/>
          <w:sz w:val="28"/>
          <w:szCs w:val="28"/>
        </w:rPr>
      </w:pPr>
      <w:r w:rsidRPr="0023586F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2</w:t>
      </w:r>
    </w:p>
    <w:p w:rsidR="004251BE" w:rsidRPr="005E5582" w:rsidRDefault="004251BE" w:rsidP="004251BE">
      <w:pPr>
        <w:ind w:right="-1"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E5582">
        <w:rPr>
          <w:rFonts w:ascii="PT Astra Serif" w:hAnsi="PT Astra Serif"/>
          <w:b/>
          <w:sz w:val="28"/>
          <w:szCs w:val="28"/>
        </w:rPr>
        <w:t>Перечень элементов содержания,</w:t>
      </w:r>
    </w:p>
    <w:p w:rsidR="004251BE" w:rsidRPr="005E5582" w:rsidRDefault="004251BE" w:rsidP="004251BE">
      <w:pPr>
        <w:ind w:right="-1"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E5582">
        <w:rPr>
          <w:rFonts w:ascii="PT Astra Serif" w:hAnsi="PT Astra Serif"/>
          <w:b/>
          <w:sz w:val="28"/>
          <w:szCs w:val="28"/>
        </w:rPr>
        <w:t>проверяемых</w:t>
      </w:r>
      <w:proofErr w:type="gramEnd"/>
      <w:r w:rsidRPr="005E5582">
        <w:rPr>
          <w:rFonts w:ascii="PT Astra Serif" w:hAnsi="PT Astra Serif"/>
          <w:b/>
          <w:sz w:val="28"/>
          <w:szCs w:val="28"/>
        </w:rPr>
        <w:t xml:space="preserve"> на региональной контрольной работе </w:t>
      </w:r>
    </w:p>
    <w:p w:rsidR="004251BE" w:rsidRPr="005E5582" w:rsidRDefault="004251BE" w:rsidP="004251BE">
      <w:pPr>
        <w:ind w:right="-1"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E5582">
        <w:rPr>
          <w:rFonts w:ascii="PT Astra Serif" w:hAnsi="PT Astra Serif"/>
          <w:b/>
          <w:sz w:val="28"/>
          <w:szCs w:val="28"/>
        </w:rPr>
        <w:t xml:space="preserve">по </w:t>
      </w:r>
      <w:r>
        <w:rPr>
          <w:rFonts w:ascii="PT Astra Serif" w:hAnsi="PT Astra Serif"/>
          <w:b/>
          <w:sz w:val="28"/>
          <w:szCs w:val="28"/>
        </w:rPr>
        <w:t>физике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268"/>
        <w:gridCol w:w="5634"/>
      </w:tblGrid>
      <w:tr w:rsidR="004251BE" w:rsidRPr="005E5582" w:rsidTr="0025490B">
        <w:tc>
          <w:tcPr>
            <w:tcW w:w="1668" w:type="dxa"/>
            <w:shd w:val="clear" w:color="auto" w:fill="auto"/>
          </w:tcPr>
          <w:p w:rsidR="004251BE" w:rsidRPr="00607E90" w:rsidRDefault="004251BE" w:rsidP="0025490B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607E90">
              <w:rPr>
                <w:b/>
                <w:sz w:val="28"/>
                <w:szCs w:val="28"/>
              </w:rPr>
              <w:t>Код раздела</w:t>
            </w: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607E90">
              <w:rPr>
                <w:b/>
                <w:sz w:val="28"/>
                <w:szCs w:val="28"/>
              </w:rPr>
              <w:t>Код контролируемого элемента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607E90">
              <w:rPr>
                <w:b/>
                <w:sz w:val="28"/>
                <w:szCs w:val="28"/>
              </w:rPr>
              <w:t>Элементы содержания, проверяемые заданиями РКР</w:t>
            </w:r>
          </w:p>
        </w:tc>
      </w:tr>
      <w:tr w:rsidR="004251BE" w:rsidRPr="005E5582" w:rsidTr="0025490B">
        <w:tc>
          <w:tcPr>
            <w:tcW w:w="1668" w:type="dxa"/>
            <w:vMerge w:val="restart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left="143" w:right="137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1.1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4251BE" w:rsidRPr="00607E90" w:rsidRDefault="004251BE" w:rsidP="0025490B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607E90">
              <w:rPr>
                <w:i/>
                <w:sz w:val="28"/>
                <w:szCs w:val="28"/>
              </w:rPr>
              <w:t>КИНЕМАТИКА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1.1.6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Равноускоренное прямолинейное движение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1.1.8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09" w:lineRule="exact"/>
              <w:ind w:left="73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Движение точки по окружности</w:t>
            </w:r>
          </w:p>
          <w:p w:rsidR="004251BE" w:rsidRPr="00607E90" w:rsidRDefault="004251BE" w:rsidP="0025490B">
            <w:pPr>
              <w:pStyle w:val="TableParagraph"/>
              <w:spacing w:line="237" w:lineRule="exact"/>
              <w:ind w:left="73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Линейная и угловая скорость точки</w:t>
            </w:r>
          </w:p>
        </w:tc>
      </w:tr>
      <w:tr w:rsidR="004251BE" w:rsidRPr="005E5582" w:rsidTr="0025490B">
        <w:tc>
          <w:tcPr>
            <w:tcW w:w="1668" w:type="dxa"/>
            <w:vMerge w:val="restart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8" w:lineRule="exact"/>
              <w:ind w:left="161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1.2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09" w:lineRule="exact"/>
              <w:ind w:left="73"/>
              <w:jc w:val="center"/>
              <w:rPr>
                <w:sz w:val="28"/>
                <w:szCs w:val="28"/>
              </w:rPr>
            </w:pPr>
            <w:r w:rsidRPr="00607E90">
              <w:rPr>
                <w:i/>
                <w:sz w:val="28"/>
                <w:szCs w:val="28"/>
              </w:rPr>
              <w:t>ДИНАМИКА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8" w:lineRule="exact"/>
              <w:ind w:left="161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right="149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1.2.1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left="73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Инерциальные системы отсчёта. Первый закон Ньютона.</w:t>
            </w:r>
          </w:p>
          <w:p w:rsidR="004251BE" w:rsidRPr="00607E90" w:rsidRDefault="004251BE" w:rsidP="0025490B">
            <w:pPr>
              <w:pStyle w:val="TableParagraph"/>
              <w:spacing w:before="4" w:line="200" w:lineRule="exact"/>
              <w:ind w:left="73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Принцип относительности Галилея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8" w:lineRule="exact"/>
              <w:ind w:left="161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right="149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1.2.4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left="73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Второй закон Ньютона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8" w:lineRule="exact"/>
              <w:ind w:left="161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right="149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1.2.5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tabs>
                <w:tab w:val="left" w:pos="880"/>
                <w:tab w:val="left" w:pos="1551"/>
                <w:tab w:val="left" w:pos="3061"/>
              </w:tabs>
              <w:spacing w:before="30" w:line="168" w:lineRule="auto"/>
              <w:ind w:left="73" w:right="376" w:hanging="1"/>
              <w:rPr>
                <w:sz w:val="28"/>
                <w:szCs w:val="28"/>
              </w:rPr>
            </w:pPr>
            <w:r w:rsidRPr="00607E90">
              <w:rPr>
                <w:spacing w:val="-1"/>
                <w:w w:val="101"/>
                <w:sz w:val="28"/>
                <w:szCs w:val="28"/>
              </w:rPr>
              <w:t>Трети</w:t>
            </w:r>
            <w:r w:rsidRPr="00607E90">
              <w:rPr>
                <w:w w:val="101"/>
                <w:sz w:val="28"/>
                <w:szCs w:val="28"/>
              </w:rPr>
              <w:t>й</w:t>
            </w:r>
            <w:r w:rsidRPr="00607E90">
              <w:rPr>
                <w:sz w:val="28"/>
                <w:szCs w:val="28"/>
              </w:rPr>
              <w:tab/>
            </w:r>
            <w:r w:rsidRPr="00607E90">
              <w:rPr>
                <w:spacing w:val="-1"/>
                <w:w w:val="101"/>
                <w:sz w:val="28"/>
                <w:szCs w:val="28"/>
              </w:rPr>
              <w:t>зако</w:t>
            </w:r>
            <w:r w:rsidRPr="00607E90">
              <w:rPr>
                <w:w w:val="101"/>
                <w:sz w:val="28"/>
                <w:szCs w:val="28"/>
              </w:rPr>
              <w:t>н</w:t>
            </w:r>
            <w:r w:rsidRPr="00607E90">
              <w:rPr>
                <w:sz w:val="28"/>
                <w:szCs w:val="28"/>
              </w:rPr>
              <w:tab/>
            </w:r>
            <w:r w:rsidRPr="00607E90">
              <w:rPr>
                <w:spacing w:val="-1"/>
                <w:w w:val="101"/>
                <w:sz w:val="28"/>
                <w:szCs w:val="28"/>
              </w:rPr>
              <w:t>Ньютона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8" w:lineRule="exact"/>
              <w:ind w:left="161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right="149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1.2.6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tabs>
                <w:tab w:val="left" w:pos="880"/>
                <w:tab w:val="left" w:pos="1551"/>
                <w:tab w:val="left" w:pos="3061"/>
              </w:tabs>
              <w:spacing w:before="30" w:line="168" w:lineRule="auto"/>
              <w:ind w:left="73" w:right="376" w:hanging="1"/>
              <w:rPr>
                <w:spacing w:val="-1"/>
                <w:w w:val="101"/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Закон всемирного тяготения. Сила тяжести.</w:t>
            </w:r>
          </w:p>
        </w:tc>
      </w:tr>
      <w:tr w:rsidR="004251BE" w:rsidRPr="005E5582" w:rsidTr="0025490B">
        <w:tc>
          <w:tcPr>
            <w:tcW w:w="1668" w:type="dxa"/>
            <w:vMerge w:val="restart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9" w:lineRule="exact"/>
              <w:ind w:left="143" w:right="137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1.4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4251BE" w:rsidRPr="00607E90" w:rsidRDefault="004251BE" w:rsidP="0025490B">
            <w:pPr>
              <w:pStyle w:val="TableParagraph"/>
              <w:tabs>
                <w:tab w:val="left" w:pos="880"/>
                <w:tab w:val="left" w:pos="1551"/>
                <w:tab w:val="left" w:pos="3061"/>
              </w:tabs>
              <w:spacing w:before="30" w:line="168" w:lineRule="auto"/>
              <w:ind w:left="73" w:right="376" w:hanging="1"/>
              <w:jc w:val="center"/>
              <w:rPr>
                <w:sz w:val="28"/>
                <w:szCs w:val="28"/>
              </w:rPr>
            </w:pPr>
            <w:r w:rsidRPr="00607E90">
              <w:rPr>
                <w:i/>
                <w:sz w:val="28"/>
                <w:szCs w:val="28"/>
              </w:rPr>
              <w:t>ЗАКОНЫ СОХРАНЕНИЯ В МЕХАНИКЕ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9" w:lineRule="exact"/>
              <w:ind w:left="143"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right="149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1.4.2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45" w:lineRule="exact"/>
              <w:ind w:left="73"/>
              <w:rPr>
                <w:i/>
                <w:sz w:val="28"/>
                <w:szCs w:val="28"/>
              </w:rPr>
            </w:pPr>
            <w:r w:rsidRPr="00607E90">
              <w:rPr>
                <w:w w:val="105"/>
                <w:sz w:val="28"/>
                <w:szCs w:val="28"/>
              </w:rPr>
              <w:t>Импульс системы тел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9" w:lineRule="exact"/>
              <w:ind w:left="143"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right="149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1.4.3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45" w:lineRule="exact"/>
              <w:ind w:left="73"/>
              <w:rPr>
                <w:w w:val="105"/>
                <w:sz w:val="28"/>
                <w:szCs w:val="28"/>
              </w:rPr>
            </w:pPr>
            <w:r w:rsidRPr="00607E90">
              <w:rPr>
                <w:w w:val="105"/>
                <w:sz w:val="28"/>
                <w:szCs w:val="28"/>
              </w:rPr>
              <w:t>Закон изменения и сохранения импульса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9" w:lineRule="exact"/>
              <w:ind w:left="143"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right="149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1.4.4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45" w:lineRule="exact"/>
              <w:ind w:left="73"/>
              <w:rPr>
                <w:spacing w:val="-1"/>
                <w:w w:val="101"/>
                <w:sz w:val="28"/>
                <w:szCs w:val="28"/>
              </w:rPr>
            </w:pPr>
            <w:r w:rsidRPr="00607E90">
              <w:rPr>
                <w:spacing w:val="-1"/>
                <w:w w:val="101"/>
                <w:sz w:val="28"/>
                <w:szCs w:val="28"/>
              </w:rPr>
              <w:t>Работа силы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9" w:lineRule="exact"/>
              <w:ind w:left="143"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right="149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1.4.6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45" w:lineRule="exact"/>
              <w:ind w:left="73"/>
              <w:rPr>
                <w:spacing w:val="-1"/>
                <w:w w:val="101"/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Кинетическая энергия материальной точки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9" w:lineRule="exact"/>
              <w:ind w:left="143"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right="149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1.4.7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45" w:lineRule="exact"/>
              <w:ind w:left="73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Потенциальная энергия</w:t>
            </w:r>
          </w:p>
        </w:tc>
      </w:tr>
      <w:tr w:rsidR="004251BE" w:rsidRPr="005E5582" w:rsidTr="0025490B">
        <w:tc>
          <w:tcPr>
            <w:tcW w:w="1668" w:type="dxa"/>
            <w:vMerge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199" w:lineRule="exact"/>
              <w:ind w:left="143"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17" w:lineRule="exact"/>
              <w:ind w:right="149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1.4.8</w:t>
            </w:r>
          </w:p>
        </w:tc>
        <w:tc>
          <w:tcPr>
            <w:tcW w:w="5634" w:type="dxa"/>
            <w:shd w:val="clear" w:color="auto" w:fill="auto"/>
          </w:tcPr>
          <w:p w:rsidR="004251BE" w:rsidRPr="00607E90" w:rsidRDefault="004251BE" w:rsidP="0025490B">
            <w:pPr>
              <w:pStyle w:val="TableParagraph"/>
              <w:spacing w:line="245" w:lineRule="exact"/>
              <w:ind w:left="73"/>
              <w:rPr>
                <w:sz w:val="28"/>
                <w:szCs w:val="28"/>
              </w:rPr>
            </w:pPr>
            <w:r w:rsidRPr="00607E90">
              <w:rPr>
                <w:sz w:val="28"/>
                <w:szCs w:val="28"/>
              </w:rPr>
              <w:t>Закон изменения и сохранения механической энергии</w:t>
            </w:r>
          </w:p>
        </w:tc>
      </w:tr>
    </w:tbl>
    <w:p w:rsidR="00F61DCE" w:rsidRDefault="00F61DCE" w:rsidP="00F61DCE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Выполнение учащимися заданий РКР показано </w:t>
      </w:r>
      <w:r w:rsidRPr="00EE41B2">
        <w:rPr>
          <w:rFonts w:ascii="PT Astra Serif" w:hAnsi="PT Astra Serif"/>
          <w:sz w:val="28"/>
          <w:szCs w:val="28"/>
        </w:rPr>
        <w:t>в таблиц</w:t>
      </w:r>
      <w:r>
        <w:rPr>
          <w:rFonts w:ascii="PT Astra Serif" w:hAnsi="PT Astra Serif"/>
          <w:sz w:val="28"/>
          <w:szCs w:val="28"/>
        </w:rPr>
        <w:t>е 3, рисунком 2.</w:t>
      </w:r>
    </w:p>
    <w:p w:rsidR="004251BE" w:rsidRDefault="004251BE" w:rsidP="004251BE">
      <w:pPr>
        <w:autoSpaceDE w:val="0"/>
        <w:autoSpaceDN w:val="0"/>
        <w:adjustRightInd w:val="0"/>
        <w:ind w:firstLine="567"/>
        <w:jc w:val="center"/>
        <w:rPr>
          <w:rFonts w:ascii="PT Astra Serif" w:hAnsi="PT Astra Serif" w:cs="TimesNewRomanPSMT"/>
          <w:b/>
          <w:sz w:val="28"/>
          <w:szCs w:val="28"/>
        </w:rPr>
      </w:pPr>
    </w:p>
    <w:p w:rsidR="006E16D5" w:rsidRDefault="006E16D5" w:rsidP="004251BE">
      <w:pPr>
        <w:rPr>
          <w:rFonts w:ascii="PT Astra Serif" w:hAnsi="PT Astra Serif"/>
          <w:sz w:val="28"/>
          <w:szCs w:val="28"/>
        </w:rPr>
      </w:pPr>
    </w:p>
    <w:p w:rsidR="006E16D5" w:rsidRDefault="006E16D5" w:rsidP="00CE6BFC">
      <w:pPr>
        <w:jc w:val="right"/>
        <w:rPr>
          <w:rFonts w:ascii="PT Astra Serif" w:hAnsi="PT Astra Serif"/>
          <w:sz w:val="28"/>
          <w:szCs w:val="28"/>
        </w:rPr>
      </w:pPr>
      <w:r w:rsidRPr="00FE2CDE">
        <w:rPr>
          <w:rFonts w:ascii="PT Astra Serif" w:hAnsi="PT Astra Serif"/>
          <w:sz w:val="28"/>
          <w:szCs w:val="28"/>
        </w:rPr>
        <w:t xml:space="preserve">Таблица </w:t>
      </w:r>
      <w:r w:rsidR="004251BE">
        <w:rPr>
          <w:rFonts w:ascii="PT Astra Serif" w:hAnsi="PT Astra Serif"/>
          <w:sz w:val="28"/>
          <w:szCs w:val="28"/>
        </w:rPr>
        <w:t>3</w:t>
      </w:r>
    </w:p>
    <w:p w:rsidR="006E16D5" w:rsidRPr="00607E90" w:rsidRDefault="006E16D5" w:rsidP="006E16D5">
      <w:pPr>
        <w:jc w:val="center"/>
        <w:rPr>
          <w:b/>
          <w:sz w:val="28"/>
          <w:szCs w:val="28"/>
        </w:rPr>
      </w:pPr>
      <w:r w:rsidRPr="00607E90">
        <w:rPr>
          <w:b/>
          <w:sz w:val="28"/>
          <w:szCs w:val="28"/>
        </w:rPr>
        <w:t>Региональная контрольная работа (базовый уровень)</w:t>
      </w:r>
    </w:p>
    <w:p w:rsidR="006E16D5" w:rsidRPr="00607E90" w:rsidRDefault="006E16D5" w:rsidP="006E16D5">
      <w:pPr>
        <w:jc w:val="center"/>
        <w:rPr>
          <w:b/>
          <w:sz w:val="28"/>
          <w:szCs w:val="28"/>
        </w:rPr>
      </w:pPr>
      <w:r w:rsidRPr="00607E90">
        <w:rPr>
          <w:b/>
          <w:sz w:val="28"/>
          <w:szCs w:val="28"/>
        </w:rPr>
        <w:t>образовательные организации МО Веневский район</w:t>
      </w:r>
    </w:p>
    <w:p w:rsidR="006E16D5" w:rsidRPr="00EB2A5E" w:rsidRDefault="006E16D5" w:rsidP="006E16D5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4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368"/>
        <w:gridCol w:w="708"/>
        <w:gridCol w:w="623"/>
        <w:gridCol w:w="592"/>
        <w:gridCol w:w="592"/>
        <w:gridCol w:w="592"/>
        <w:gridCol w:w="592"/>
        <w:gridCol w:w="592"/>
        <w:gridCol w:w="592"/>
        <w:gridCol w:w="594"/>
        <w:gridCol w:w="686"/>
      </w:tblGrid>
      <w:tr w:rsidR="006E16D5" w:rsidRPr="008C713D" w:rsidTr="006E16D5">
        <w:trPr>
          <w:trHeight w:val="330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9" w:type="pct"/>
            <w:vMerge w:val="restart"/>
            <w:shd w:val="clear" w:color="auto" w:fill="auto"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3405" w:type="pct"/>
            <w:gridSpan w:val="10"/>
            <w:vAlign w:val="center"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Выполнение заданий, %</w:t>
            </w:r>
          </w:p>
        </w:tc>
      </w:tr>
      <w:tr w:rsidR="006E16D5" w:rsidRPr="008C713D" w:rsidTr="006E16D5">
        <w:trPr>
          <w:trHeight w:val="330"/>
          <w:jc w:val="center"/>
        </w:trPr>
        <w:tc>
          <w:tcPr>
            <w:tcW w:w="286" w:type="pct"/>
            <w:vMerge/>
            <w:vAlign w:val="center"/>
            <w:hideMark/>
          </w:tcPr>
          <w:p w:rsidR="006E16D5" w:rsidRPr="00C152DF" w:rsidRDefault="006E16D5" w:rsidP="006E16D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6E16D5" w:rsidRPr="00C152DF" w:rsidRDefault="006E16D5" w:rsidP="006E16D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" w:type="pct"/>
            <w:vAlign w:val="center"/>
          </w:tcPr>
          <w:p w:rsidR="006E16D5" w:rsidRPr="00C152DF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E16D5" w:rsidRPr="008C713D" w:rsidTr="006E16D5">
        <w:trPr>
          <w:trHeight w:val="300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6E16D5" w:rsidRPr="00607E90" w:rsidRDefault="006E16D5" w:rsidP="006E16D5">
            <w:pPr>
              <w:pStyle w:val="af6"/>
              <w:numPr>
                <w:ilvl w:val="0"/>
                <w:numId w:val="16"/>
              </w:numPr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«Веневский ЦО №2»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78" w:type="pct"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6E16D5" w:rsidRPr="008C713D" w:rsidTr="006E16D5">
        <w:trPr>
          <w:trHeight w:val="300"/>
          <w:jc w:val="center"/>
        </w:trPr>
        <w:tc>
          <w:tcPr>
            <w:tcW w:w="286" w:type="pct"/>
            <w:shd w:val="clear" w:color="auto" w:fill="auto"/>
            <w:noWrap/>
            <w:vAlign w:val="bottom"/>
          </w:tcPr>
          <w:p w:rsidR="006E16D5" w:rsidRPr="00607E90" w:rsidRDefault="006E16D5" w:rsidP="006E16D5">
            <w:pPr>
              <w:pStyle w:val="af6"/>
              <w:numPr>
                <w:ilvl w:val="0"/>
                <w:numId w:val="16"/>
              </w:numPr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</w:rPr>
              <w:t>Бельковский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ЦО»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78" w:type="pct"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E16D5" w:rsidRPr="008C713D" w:rsidTr="006E16D5">
        <w:trPr>
          <w:trHeight w:val="300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6E16D5" w:rsidRPr="00607E90" w:rsidRDefault="006E16D5" w:rsidP="006E16D5">
            <w:pPr>
              <w:pStyle w:val="af6"/>
              <w:numPr>
                <w:ilvl w:val="0"/>
                <w:numId w:val="16"/>
              </w:numPr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«Веневский ЦО №1»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378" w:type="pct"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6E16D5" w:rsidRPr="008C713D" w:rsidTr="006E16D5">
        <w:trPr>
          <w:trHeight w:val="300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6E16D5" w:rsidRPr="00607E90" w:rsidRDefault="006E16D5" w:rsidP="006E16D5">
            <w:pPr>
              <w:pStyle w:val="af6"/>
              <w:numPr>
                <w:ilvl w:val="0"/>
                <w:numId w:val="16"/>
              </w:numPr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«Кукуйский ЦО»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D5" w:rsidRPr="008C713D" w:rsidTr="00607E90">
        <w:trPr>
          <w:trHeight w:val="180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6E16D5" w:rsidRPr="00607E90" w:rsidRDefault="006E16D5" w:rsidP="006E16D5">
            <w:pPr>
              <w:pStyle w:val="af6"/>
              <w:numPr>
                <w:ilvl w:val="0"/>
                <w:numId w:val="16"/>
              </w:numPr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607E90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</w:rPr>
              <w:t>Грицовский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ЦО им. Д. С. Сидорова»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78" w:type="pct"/>
            <w:vAlign w:val="center"/>
          </w:tcPr>
          <w:p w:rsidR="006E16D5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607E90" w:rsidRPr="008C713D" w:rsidTr="00607E90">
        <w:trPr>
          <w:trHeight w:val="132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607E90" w:rsidRPr="00607E90" w:rsidRDefault="00607E90" w:rsidP="006E16D5">
            <w:pPr>
              <w:pStyle w:val="af6"/>
              <w:numPr>
                <w:ilvl w:val="0"/>
                <w:numId w:val="16"/>
              </w:numPr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607E90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</w:rPr>
              <w:t>Гурьевский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ЦО им. С. К. Иванчикова»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378" w:type="pct"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07E90" w:rsidRPr="008C713D" w:rsidTr="00607E90">
        <w:trPr>
          <w:trHeight w:val="84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607E90" w:rsidRPr="00607E90" w:rsidRDefault="00607E90" w:rsidP="006E16D5">
            <w:pPr>
              <w:pStyle w:val="af6"/>
              <w:numPr>
                <w:ilvl w:val="0"/>
                <w:numId w:val="16"/>
              </w:numPr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607E90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«Дьяконовская СШ»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8" w:type="pct"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7E90" w:rsidRPr="008C713D" w:rsidTr="00607E90">
        <w:trPr>
          <w:trHeight w:val="132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607E90" w:rsidRPr="00607E90" w:rsidRDefault="00607E90" w:rsidP="006E16D5">
            <w:pPr>
              <w:pStyle w:val="af6"/>
              <w:numPr>
                <w:ilvl w:val="0"/>
                <w:numId w:val="16"/>
              </w:numPr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607E90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«Мордвесский ЦО им. В. Ф. Романова»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78" w:type="pct"/>
            <w:vAlign w:val="center"/>
          </w:tcPr>
          <w:p w:rsidR="00607E90" w:rsidRPr="00607E90" w:rsidRDefault="00607E90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607E90" w:rsidRPr="008C713D" w:rsidTr="006E16D5">
        <w:trPr>
          <w:trHeight w:val="132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607E90" w:rsidRPr="00607E90" w:rsidRDefault="00607E90" w:rsidP="006E16D5">
            <w:pPr>
              <w:pStyle w:val="af6"/>
              <w:numPr>
                <w:ilvl w:val="0"/>
                <w:numId w:val="16"/>
              </w:numPr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607E90" w:rsidRPr="00607E90" w:rsidRDefault="00CE6BFC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«Прудищинский ЦО»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607E90" w:rsidRPr="00607E90" w:rsidRDefault="00CE6BFC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607E90" w:rsidRPr="00607E90" w:rsidRDefault="00CE6BFC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CE6BFC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CE6BFC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CE6BFC" w:rsidP="006E16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CE6BFC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CE6BFC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07E90" w:rsidRPr="00607E90" w:rsidRDefault="00CE6BFC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07E90" w:rsidRPr="00607E90" w:rsidRDefault="00CE6BFC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8" w:type="pct"/>
            <w:vAlign w:val="center"/>
          </w:tcPr>
          <w:p w:rsidR="00607E90" w:rsidRPr="00607E90" w:rsidRDefault="00CE6BFC" w:rsidP="006E1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D5" w:rsidRPr="0004751E" w:rsidTr="006E16D5">
        <w:trPr>
          <w:trHeight w:val="300"/>
          <w:jc w:val="center"/>
        </w:trPr>
        <w:tc>
          <w:tcPr>
            <w:tcW w:w="1595" w:type="pct"/>
            <w:gridSpan w:val="2"/>
            <w:shd w:val="clear" w:color="auto" w:fill="auto"/>
            <w:noWrap/>
            <w:vAlign w:val="bottom"/>
            <w:hideMark/>
          </w:tcPr>
          <w:p w:rsidR="006E16D5" w:rsidRDefault="006E16D5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МО Веневский район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6E16D5" w:rsidRDefault="00B22BE2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6E16D5" w:rsidRDefault="00B22BE2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Default="00B22BE2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Default="00B22BE2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Default="00B22BE2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Default="00B22BE2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Default="00B22BE2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E16D5" w:rsidRDefault="00B22BE2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6E16D5" w:rsidRDefault="00B22BE2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378" w:type="pct"/>
            <w:vAlign w:val="center"/>
          </w:tcPr>
          <w:p w:rsidR="006E16D5" w:rsidRDefault="00B22BE2" w:rsidP="006E16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</w:tbl>
    <w:p w:rsidR="006E16D5" w:rsidRDefault="006E16D5" w:rsidP="00CE6BFC">
      <w:pPr>
        <w:rPr>
          <w:sz w:val="28"/>
          <w:szCs w:val="28"/>
        </w:rPr>
      </w:pPr>
    </w:p>
    <w:p w:rsidR="006E16D5" w:rsidRDefault="006E16D5" w:rsidP="006E16D5">
      <w:pPr>
        <w:jc w:val="right"/>
        <w:rPr>
          <w:sz w:val="28"/>
          <w:szCs w:val="28"/>
        </w:rPr>
      </w:pPr>
      <w:r w:rsidRPr="0012048D">
        <w:rPr>
          <w:sz w:val="28"/>
          <w:szCs w:val="28"/>
        </w:rPr>
        <w:t xml:space="preserve"> Рисунок </w:t>
      </w:r>
      <w:r>
        <w:rPr>
          <w:sz w:val="28"/>
          <w:szCs w:val="28"/>
        </w:rPr>
        <w:t>2</w:t>
      </w:r>
    </w:p>
    <w:p w:rsidR="006E16D5" w:rsidRDefault="006E16D5" w:rsidP="006E16D5">
      <w:pPr>
        <w:jc w:val="right"/>
        <w:rPr>
          <w:sz w:val="28"/>
          <w:szCs w:val="28"/>
        </w:rPr>
      </w:pPr>
    </w:p>
    <w:p w:rsidR="006E16D5" w:rsidRPr="0012048D" w:rsidRDefault="006E16D5" w:rsidP="006E16D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4960" cy="5882640"/>
            <wp:effectExtent l="19050" t="0" r="1524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16D5" w:rsidRDefault="006E16D5" w:rsidP="006E16D5">
      <w:pPr>
        <w:jc w:val="right"/>
        <w:rPr>
          <w:sz w:val="16"/>
          <w:szCs w:val="16"/>
        </w:rPr>
      </w:pPr>
    </w:p>
    <w:p w:rsidR="006E16D5" w:rsidRDefault="006E16D5" w:rsidP="006E16D5">
      <w:pPr>
        <w:jc w:val="right"/>
        <w:rPr>
          <w:sz w:val="16"/>
          <w:szCs w:val="16"/>
        </w:rPr>
      </w:pPr>
    </w:p>
    <w:p w:rsidR="006E16D5" w:rsidRDefault="006E16D5" w:rsidP="006E16D5">
      <w:pPr>
        <w:rPr>
          <w:b/>
        </w:rPr>
        <w:sectPr w:rsidR="006E16D5" w:rsidSect="006E16D5">
          <w:pgSz w:w="11906" w:h="16838"/>
          <w:pgMar w:top="851" w:right="1134" w:bottom="1701" w:left="1134" w:header="709" w:footer="709" w:gutter="0"/>
          <w:cols w:space="708"/>
          <w:docGrid w:linePitch="381"/>
        </w:sectPr>
      </w:pPr>
    </w:p>
    <w:p w:rsidR="006E16D5" w:rsidRDefault="006E16D5" w:rsidP="006E16D5">
      <w:pPr>
        <w:jc w:val="both"/>
        <w:rPr>
          <w:rFonts w:ascii="PT Astra Serif" w:hAnsi="PT Astra Serif"/>
          <w:sz w:val="28"/>
          <w:szCs w:val="28"/>
        </w:rPr>
      </w:pPr>
    </w:p>
    <w:p w:rsidR="00207AB9" w:rsidRDefault="00207AB9" w:rsidP="00207AB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sz w:val="28"/>
          <w:szCs w:val="28"/>
        </w:rPr>
        <w:t xml:space="preserve">Руководителям образовательных организаций </w:t>
      </w:r>
      <w:r>
        <w:rPr>
          <w:rFonts w:ascii="PT Astra Serif" w:hAnsi="PT Astra Serif"/>
          <w:sz w:val="28"/>
          <w:szCs w:val="28"/>
        </w:rPr>
        <w:t xml:space="preserve">МО Веневский район </w:t>
      </w:r>
      <w:r w:rsidRPr="00D8091F">
        <w:rPr>
          <w:rFonts w:ascii="PT Astra Serif" w:hAnsi="PT Astra Serif"/>
          <w:sz w:val="28"/>
          <w:szCs w:val="28"/>
        </w:rPr>
        <w:t>рекомендовано:</w:t>
      </w:r>
    </w:p>
    <w:p w:rsidR="00207AB9" w:rsidRDefault="00207AB9" w:rsidP="00207AB9">
      <w:pPr>
        <w:pStyle w:val="af6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sz w:val="28"/>
          <w:szCs w:val="28"/>
        </w:rPr>
        <w:t>Обратить внимание на соблюдение инструкций при проведении региональных исследований качества образования.</w:t>
      </w:r>
    </w:p>
    <w:p w:rsidR="00207AB9" w:rsidRPr="00881D6B" w:rsidRDefault="00207AB9" w:rsidP="00207AB9">
      <w:pPr>
        <w:pStyle w:val="af6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Усилить </w:t>
      </w:r>
      <w:proofErr w:type="gramStart"/>
      <w:r w:rsidRPr="00D8091F">
        <w:rPr>
          <w:rFonts w:ascii="PT Astra Serif" w:hAnsi="PT Astra Serif"/>
          <w:bCs/>
          <w:color w:val="000000"/>
          <w:sz w:val="28"/>
          <w:szCs w:val="28"/>
        </w:rPr>
        <w:t>контроль за</w:t>
      </w:r>
      <w:proofErr w:type="gramEnd"/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 функционированием внутренней системы оценки качества образования в общеобразовательных организациях.</w:t>
      </w:r>
    </w:p>
    <w:p w:rsidR="00207AB9" w:rsidRPr="00881D6B" w:rsidRDefault="00207AB9" w:rsidP="00207AB9">
      <w:pPr>
        <w:pStyle w:val="af6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Провести анализ РКР на совещаниях, заседаниях методических объединений учителей </w:t>
      </w:r>
      <w:r>
        <w:rPr>
          <w:rFonts w:ascii="PT Astra Serif" w:hAnsi="PT Astra Serif"/>
          <w:bCs/>
          <w:color w:val="000000"/>
          <w:sz w:val="28"/>
          <w:szCs w:val="28"/>
        </w:rPr>
        <w:t>физики</w:t>
      </w: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 и др.</w:t>
      </w:r>
    </w:p>
    <w:p w:rsidR="00207AB9" w:rsidRDefault="00207AB9" w:rsidP="00207AB9">
      <w:pPr>
        <w:pStyle w:val="af6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sz w:val="28"/>
          <w:szCs w:val="28"/>
        </w:rPr>
        <w:t xml:space="preserve">Обратить </w:t>
      </w:r>
      <w:r>
        <w:rPr>
          <w:rFonts w:ascii="PT Astra Serif" w:hAnsi="PT Astra Serif"/>
          <w:sz w:val="28"/>
          <w:szCs w:val="28"/>
        </w:rPr>
        <w:t xml:space="preserve">особое </w:t>
      </w:r>
      <w:r w:rsidRPr="00D8091F">
        <w:rPr>
          <w:rFonts w:ascii="PT Astra Serif" w:hAnsi="PT Astra Serif"/>
          <w:sz w:val="28"/>
          <w:szCs w:val="28"/>
        </w:rPr>
        <w:t>внимание на объективность оценивания знаний учащихся.</w:t>
      </w:r>
    </w:p>
    <w:p w:rsidR="00207AB9" w:rsidRPr="00881D6B" w:rsidRDefault="00207AB9" w:rsidP="00207AB9">
      <w:pPr>
        <w:pStyle w:val="af6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Внести в электронный журнал результаты региональной контрольной работы </w:t>
      </w:r>
      <w:r>
        <w:rPr>
          <w:rFonts w:ascii="PT Astra Serif" w:hAnsi="PT Astra Serif"/>
          <w:bCs/>
          <w:color w:val="000000"/>
          <w:sz w:val="28"/>
          <w:szCs w:val="28"/>
        </w:rPr>
        <w:t>по физике</w:t>
      </w: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 в соответствии с датой написания, выбрав «тип задания – диагностическая работа».</w:t>
      </w:r>
    </w:p>
    <w:p w:rsidR="00207AB9" w:rsidRPr="00881D6B" w:rsidRDefault="00207AB9" w:rsidP="00207AB9">
      <w:pPr>
        <w:pStyle w:val="af6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Довести до сведения родителей (законных представителей) учащихся </w:t>
      </w:r>
      <w:r>
        <w:rPr>
          <w:rFonts w:ascii="PT Astra Serif" w:hAnsi="PT Astra Serif"/>
          <w:bCs/>
          <w:color w:val="000000"/>
          <w:sz w:val="28"/>
          <w:szCs w:val="28"/>
        </w:rPr>
        <w:t>10</w:t>
      </w: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-х классов результаты РКР по </w:t>
      </w:r>
      <w:r>
        <w:rPr>
          <w:rFonts w:ascii="PT Astra Serif" w:hAnsi="PT Astra Serif"/>
          <w:bCs/>
          <w:color w:val="000000"/>
          <w:sz w:val="28"/>
          <w:szCs w:val="28"/>
        </w:rPr>
        <w:t>физике</w:t>
      </w:r>
      <w:r w:rsidRPr="00D8091F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D51A8D" w:rsidRDefault="00D51A8D"/>
    <w:sectPr w:rsidR="00D51A8D" w:rsidSect="006E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167"/>
    <w:multiLevelType w:val="hybridMultilevel"/>
    <w:tmpl w:val="0B08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699C"/>
    <w:multiLevelType w:val="hybridMultilevel"/>
    <w:tmpl w:val="883A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0032"/>
    <w:multiLevelType w:val="hybridMultilevel"/>
    <w:tmpl w:val="659A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2E58"/>
    <w:multiLevelType w:val="hybridMultilevel"/>
    <w:tmpl w:val="47862E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463"/>
    <w:multiLevelType w:val="hybridMultilevel"/>
    <w:tmpl w:val="03E4B708"/>
    <w:lvl w:ilvl="0" w:tplc="8EACEE92">
      <w:start w:val="4"/>
      <w:numFmt w:val="bullet"/>
      <w:lvlText w:val="-"/>
      <w:lvlJc w:val="left"/>
      <w:pPr>
        <w:ind w:left="1211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CB17120"/>
    <w:multiLevelType w:val="hybridMultilevel"/>
    <w:tmpl w:val="4BB2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0082"/>
    <w:multiLevelType w:val="hybridMultilevel"/>
    <w:tmpl w:val="6B54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1683B"/>
    <w:multiLevelType w:val="hybridMultilevel"/>
    <w:tmpl w:val="CBFC326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2C93333C"/>
    <w:multiLevelType w:val="hybridMultilevel"/>
    <w:tmpl w:val="A050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2E3F"/>
    <w:multiLevelType w:val="hybridMultilevel"/>
    <w:tmpl w:val="646C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FB4"/>
    <w:multiLevelType w:val="hybridMultilevel"/>
    <w:tmpl w:val="4786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40135"/>
    <w:multiLevelType w:val="hybridMultilevel"/>
    <w:tmpl w:val="A5986B54"/>
    <w:lvl w:ilvl="0" w:tplc="60283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16E82"/>
    <w:multiLevelType w:val="hybridMultilevel"/>
    <w:tmpl w:val="A170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285F"/>
    <w:multiLevelType w:val="hybridMultilevel"/>
    <w:tmpl w:val="CB6E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56666"/>
    <w:multiLevelType w:val="hybridMultilevel"/>
    <w:tmpl w:val="4786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67B05"/>
    <w:multiLevelType w:val="hybridMultilevel"/>
    <w:tmpl w:val="6784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B3E80"/>
    <w:multiLevelType w:val="hybridMultilevel"/>
    <w:tmpl w:val="26DADC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A44D66"/>
    <w:multiLevelType w:val="hybridMultilevel"/>
    <w:tmpl w:val="3478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701F8"/>
    <w:multiLevelType w:val="hybridMultilevel"/>
    <w:tmpl w:val="4EDE1ED2"/>
    <w:lvl w:ilvl="0" w:tplc="BA04A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E3B51"/>
    <w:multiLevelType w:val="hybridMultilevel"/>
    <w:tmpl w:val="A5986B54"/>
    <w:lvl w:ilvl="0" w:tplc="60283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713EF"/>
    <w:multiLevelType w:val="hybridMultilevel"/>
    <w:tmpl w:val="F66A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D2C99"/>
    <w:multiLevelType w:val="hybridMultilevel"/>
    <w:tmpl w:val="72C6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765DC"/>
    <w:multiLevelType w:val="hybridMultilevel"/>
    <w:tmpl w:val="CFFEBFD2"/>
    <w:lvl w:ilvl="0" w:tplc="BA04A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62422"/>
    <w:multiLevelType w:val="hybridMultilevel"/>
    <w:tmpl w:val="F66A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82DB5"/>
    <w:multiLevelType w:val="hybridMultilevel"/>
    <w:tmpl w:val="4786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06EE"/>
    <w:multiLevelType w:val="hybridMultilevel"/>
    <w:tmpl w:val="370E7AF4"/>
    <w:lvl w:ilvl="0" w:tplc="40BCFE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17BBB"/>
    <w:multiLevelType w:val="hybridMultilevel"/>
    <w:tmpl w:val="3612C060"/>
    <w:lvl w:ilvl="0" w:tplc="99CEF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D632C"/>
    <w:multiLevelType w:val="hybridMultilevel"/>
    <w:tmpl w:val="CB9E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605AE"/>
    <w:multiLevelType w:val="hybridMultilevel"/>
    <w:tmpl w:val="A050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902F2"/>
    <w:multiLevelType w:val="hybridMultilevel"/>
    <w:tmpl w:val="44D6585C"/>
    <w:lvl w:ilvl="0" w:tplc="88F4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55E11"/>
    <w:multiLevelType w:val="hybridMultilevel"/>
    <w:tmpl w:val="646C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83E7D"/>
    <w:multiLevelType w:val="hybridMultilevel"/>
    <w:tmpl w:val="0038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8"/>
  </w:num>
  <w:num w:numId="5">
    <w:abstractNumId w:val="9"/>
  </w:num>
  <w:num w:numId="6">
    <w:abstractNumId w:val="30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24"/>
  </w:num>
  <w:num w:numId="12">
    <w:abstractNumId w:val="1"/>
  </w:num>
  <w:num w:numId="13">
    <w:abstractNumId w:val="15"/>
  </w:num>
  <w:num w:numId="14">
    <w:abstractNumId w:val="31"/>
  </w:num>
  <w:num w:numId="15">
    <w:abstractNumId w:val="21"/>
  </w:num>
  <w:num w:numId="16">
    <w:abstractNumId w:val="13"/>
  </w:num>
  <w:num w:numId="17">
    <w:abstractNumId w:val="20"/>
  </w:num>
  <w:num w:numId="18">
    <w:abstractNumId w:val="22"/>
  </w:num>
  <w:num w:numId="19">
    <w:abstractNumId w:val="4"/>
  </w:num>
  <w:num w:numId="20">
    <w:abstractNumId w:val="25"/>
  </w:num>
  <w:num w:numId="21">
    <w:abstractNumId w:val="11"/>
  </w:num>
  <w:num w:numId="22">
    <w:abstractNumId w:val="19"/>
  </w:num>
  <w:num w:numId="23">
    <w:abstractNumId w:val="18"/>
  </w:num>
  <w:num w:numId="24">
    <w:abstractNumId w:val="29"/>
  </w:num>
  <w:num w:numId="25">
    <w:abstractNumId w:val="26"/>
  </w:num>
  <w:num w:numId="26">
    <w:abstractNumId w:val="17"/>
  </w:num>
  <w:num w:numId="27">
    <w:abstractNumId w:val="2"/>
  </w:num>
  <w:num w:numId="28">
    <w:abstractNumId w:val="28"/>
  </w:num>
  <w:num w:numId="29">
    <w:abstractNumId w:val="14"/>
  </w:num>
  <w:num w:numId="30">
    <w:abstractNumId w:val="10"/>
  </w:num>
  <w:num w:numId="31">
    <w:abstractNumId w:val="2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D5"/>
    <w:rsid w:val="00207AB9"/>
    <w:rsid w:val="002107F5"/>
    <w:rsid w:val="003022BE"/>
    <w:rsid w:val="004251BE"/>
    <w:rsid w:val="005C7CDF"/>
    <w:rsid w:val="00607E90"/>
    <w:rsid w:val="00666968"/>
    <w:rsid w:val="00680D6A"/>
    <w:rsid w:val="006E16D5"/>
    <w:rsid w:val="007D16C2"/>
    <w:rsid w:val="00A02E2C"/>
    <w:rsid w:val="00AF5D5D"/>
    <w:rsid w:val="00B22BE2"/>
    <w:rsid w:val="00CE6BFC"/>
    <w:rsid w:val="00D51A8D"/>
    <w:rsid w:val="00F6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6D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16D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6E16D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E16D5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rsid w:val="006E16D5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E16D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E16D5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E16D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E16D5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6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6D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16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16D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16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16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E16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16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16D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rsid w:val="006E16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1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E16D5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6E16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6E16D5"/>
    <w:pPr>
      <w:ind w:left="51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6E16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6E16D5"/>
    <w:pPr>
      <w:ind w:left="51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E1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6E16D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E16D5"/>
  </w:style>
  <w:style w:type="paragraph" w:styleId="aa">
    <w:name w:val="footer"/>
    <w:basedOn w:val="a"/>
    <w:link w:val="ab"/>
    <w:uiPriority w:val="99"/>
    <w:rsid w:val="006E16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16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16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E16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E16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6E1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6E16D5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6E16D5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6E16D5"/>
    <w:rPr>
      <w:b/>
      <w:bCs/>
    </w:rPr>
  </w:style>
  <w:style w:type="character" w:styleId="af3">
    <w:name w:val="Hyperlink"/>
    <w:rsid w:val="006E16D5"/>
    <w:rPr>
      <w:color w:val="0000FF"/>
      <w:u w:val="single"/>
    </w:rPr>
  </w:style>
  <w:style w:type="paragraph" w:styleId="af4">
    <w:name w:val="Plain Text"/>
    <w:basedOn w:val="a"/>
    <w:link w:val="af5"/>
    <w:rsid w:val="006E16D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6E16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6E16D5"/>
    <w:pPr>
      <w:suppressAutoHyphens/>
      <w:autoSpaceDN w:val="0"/>
      <w:spacing w:line="240" w:lineRule="auto"/>
      <w:ind w:firstLine="0"/>
      <w:jc w:val="left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6E16D5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6E16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16D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6E16D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538552DCBB0F4C4BB087ED922D6A6322">
    <w:name w:val="538552DCBB0F4C4BB087ED922D6A6322"/>
    <w:rsid w:val="006E16D5"/>
    <w:pPr>
      <w:spacing w:after="200"/>
      <w:ind w:firstLine="0"/>
      <w:jc w:val="left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251BE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Результаты РКР</a:t>
            </a:r>
            <a:r>
              <a:rPr lang="en-US"/>
              <a:t> </a:t>
            </a:r>
            <a:r>
              <a:rPr lang="ru-RU"/>
              <a:t>по математике  (в %, базовый уровень)</a:t>
            </a:r>
          </a:p>
          <a:p>
            <a:pPr>
              <a:defRPr/>
            </a:pPr>
            <a:r>
              <a:rPr lang="ru-RU"/>
              <a:t> в 11-х классах образовательных организаций МО Веневский район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МОУ "Веневский ЦО №2"</c:v>
                </c:pt>
                <c:pt idx="1">
                  <c:v>МОУ "Бельковский ЦО"</c:v>
                </c:pt>
                <c:pt idx="2">
                  <c:v>МОУ "Веневский ЦО №1"</c:v>
                </c:pt>
                <c:pt idx="3">
                  <c:v>МОУ "Кукуйский ЦО"</c:v>
                </c:pt>
                <c:pt idx="4">
                  <c:v>МОУ "Грицовский ЦО"</c:v>
                </c:pt>
                <c:pt idx="5">
                  <c:v>МОУ "Гурьевский ЦО"</c:v>
                </c:pt>
                <c:pt idx="6">
                  <c:v>МОУ "Дьяконовская СШ"</c:v>
                </c:pt>
                <c:pt idx="7">
                  <c:v>МОУ "Мордвесский ЦО"</c:v>
                </c:pt>
                <c:pt idx="8">
                  <c:v>МОУ "Прудищинский ЦО"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80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F4-4D56-B66D-1760135275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МОУ "Веневский ЦО №2"</c:v>
                </c:pt>
                <c:pt idx="1">
                  <c:v>МОУ "Бельковский ЦО"</c:v>
                </c:pt>
                <c:pt idx="2">
                  <c:v>МОУ "Веневский ЦО №1"</c:v>
                </c:pt>
                <c:pt idx="3">
                  <c:v>МОУ "Кукуйский ЦО"</c:v>
                </c:pt>
                <c:pt idx="4">
                  <c:v>МОУ "Грицовский ЦО"</c:v>
                </c:pt>
                <c:pt idx="5">
                  <c:v>МОУ "Гурьевский ЦО"</c:v>
                </c:pt>
                <c:pt idx="6">
                  <c:v>МОУ "Дьяконовская СШ"</c:v>
                </c:pt>
                <c:pt idx="7">
                  <c:v>МОУ "Мордвесский ЦО"</c:v>
                </c:pt>
                <c:pt idx="8">
                  <c:v>МОУ "Прудищинский ЦО"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96</c:v>
                </c:pt>
                <c:pt idx="1">
                  <c:v>100</c:v>
                </c:pt>
                <c:pt idx="2">
                  <c:v>72.7</c:v>
                </c:pt>
                <c:pt idx="3">
                  <c:v>0</c:v>
                </c:pt>
                <c:pt idx="4">
                  <c:v>66.7</c:v>
                </c:pt>
                <c:pt idx="5">
                  <c:v>66.7</c:v>
                </c:pt>
                <c:pt idx="6">
                  <c:v>0</c:v>
                </c:pt>
                <c:pt idx="7">
                  <c:v>60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F4-4D56-B66D-1760135275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МОУ "Веневский ЦО №2"</c:v>
                </c:pt>
                <c:pt idx="1">
                  <c:v>МОУ "Бельковский ЦО"</c:v>
                </c:pt>
                <c:pt idx="2">
                  <c:v>МОУ "Веневский ЦО №1"</c:v>
                </c:pt>
                <c:pt idx="3">
                  <c:v>МОУ "Кукуйский ЦО"</c:v>
                </c:pt>
                <c:pt idx="4">
                  <c:v>МОУ "Грицовский ЦО"</c:v>
                </c:pt>
                <c:pt idx="5">
                  <c:v>МОУ "Гурьевский ЦО"</c:v>
                </c:pt>
                <c:pt idx="6">
                  <c:v>МОУ "Дьяконовская СШ"</c:v>
                </c:pt>
                <c:pt idx="7">
                  <c:v>МОУ "Мордвесский ЦО"</c:v>
                </c:pt>
                <c:pt idx="8">
                  <c:v>МОУ "Прудищинский ЦО"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F4-4D56-B66D-17601352756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МОУ "Веневский ЦО №2"</c:v>
                </c:pt>
                <c:pt idx="1">
                  <c:v>МОУ "Бельковский ЦО"</c:v>
                </c:pt>
                <c:pt idx="2">
                  <c:v>МОУ "Веневский ЦО №1"</c:v>
                </c:pt>
                <c:pt idx="3">
                  <c:v>МОУ "Кукуйский ЦО"</c:v>
                </c:pt>
                <c:pt idx="4">
                  <c:v>МОУ "Грицовский ЦО"</c:v>
                </c:pt>
                <c:pt idx="5">
                  <c:v>МОУ "Гурьевский ЦО"</c:v>
                </c:pt>
                <c:pt idx="6">
                  <c:v>МОУ "Дьяконовская СШ"</c:v>
                </c:pt>
                <c:pt idx="7">
                  <c:v>МОУ "Мордвесский ЦО"</c:v>
                </c:pt>
                <c:pt idx="8">
                  <c:v>МОУ "Прудищинский ЦО"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8F4-4D56-B66D-17601352756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МОУ "Веневский ЦО №2"</c:v>
                </c:pt>
                <c:pt idx="1">
                  <c:v>МОУ "Бельковский ЦО"</c:v>
                </c:pt>
                <c:pt idx="2">
                  <c:v>МОУ "Веневский ЦО №1"</c:v>
                </c:pt>
                <c:pt idx="3">
                  <c:v>МОУ "Кукуйский ЦО"</c:v>
                </c:pt>
                <c:pt idx="4">
                  <c:v>МОУ "Грицовский ЦО"</c:v>
                </c:pt>
                <c:pt idx="5">
                  <c:v>МОУ "Гурьевский ЦО"</c:v>
                </c:pt>
                <c:pt idx="6">
                  <c:v>МОУ "Дьяконовская СШ"</c:v>
                </c:pt>
                <c:pt idx="7">
                  <c:v>МОУ "Мордвесский ЦО"</c:v>
                </c:pt>
                <c:pt idx="8">
                  <c:v>МОУ "Прудищинский ЦО"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8F4-4D56-B66D-176013527564}"/>
            </c:ext>
          </c:extLst>
        </c:ser>
        <c:gapWidth val="100"/>
        <c:overlap val="-24"/>
        <c:axId val="181110656"/>
        <c:axId val="181112192"/>
      </c:barChart>
      <c:catAx>
        <c:axId val="181110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112192"/>
        <c:crosses val="autoZero"/>
        <c:auto val="1"/>
        <c:lblAlgn val="ctr"/>
        <c:lblOffset val="100"/>
      </c:catAx>
      <c:valAx>
        <c:axId val="181112192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1110656"/>
        <c:crosses val="autoZero"/>
        <c:crossBetween val="between"/>
        <c:minorUnit val="5"/>
      </c:valAx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% выполнений заданий РКР (базовый уровень) учащимися  образовательных организаций МО Венеский район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"/>
          <c:y val="0.2075404801126586"/>
          <c:w val="0.88403819963963237"/>
          <c:h val="0.691567420438811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81,7</a:t>
                    </a:r>
                    <a:endParaRPr lang="en-US"/>
                  </a:p>
                </c:rich>
              </c:tx>
              <c:dLblPos val="ctr"/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887-46A1-9CDD-C0B66E1FA18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78,3</a:t>
                    </a:r>
                  </a:p>
                </c:rich>
              </c:tx>
              <c:dLblPos val="ctr"/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887-46A1-9CDD-C0B66E1FA18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74,9</a:t>
                    </a:r>
                  </a:p>
                </c:rich>
              </c:tx>
              <c:dLblPos val="ctr"/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887-46A1-9CDD-C0B66E1FA18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</a:p>
                </c:rich>
              </c:tx>
              <c:dLblPos val="ctr"/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887-46A1-9CDD-C0B66E1FA180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73,5</a:t>
                    </a:r>
                  </a:p>
                </c:rich>
              </c:tx>
              <c:dLblPos val="ctr"/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887-46A1-9CDD-C0B66E1FA180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94,8</a:t>
                    </a:r>
                  </a:p>
                </c:rich>
              </c:tx>
              <c:dLblPos val="ctr"/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7887-46A1-9CDD-C0B66E1FA180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70,5</a:t>
                    </a:r>
                  </a:p>
                </c:rich>
              </c:tx>
              <c:dLblPos val="ctr"/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887-46A1-9CDD-C0B66E1FA180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</a:p>
                </c:rich>
              </c:tx>
              <c:dLblPos val="ctr"/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887-46A1-9CDD-C0B66E1FA180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/>
                      <a:t>60,5</a:t>
                    </a:r>
                  </a:p>
                </c:rich>
              </c:tx>
              <c:dLblPos val="ctr"/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887-46A1-9CDD-C0B66E1FA180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/>
                      <a:t>78</a:t>
                    </a:r>
                  </a:p>
                </c:rich>
              </c:tx>
              <c:dLblPos val="ctr"/>
              <c:showVal val="1"/>
              <c:showCatName val="1"/>
              <c:showSerName val="1"/>
              <c:showPercent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Val val="1"/>
            <c:showCatName val="1"/>
            <c:showSer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81.7</c:v>
                </c:pt>
                <c:pt idx="1">
                  <c:v>78.3</c:v>
                </c:pt>
                <c:pt idx="2">
                  <c:v>74.900000000000006</c:v>
                </c:pt>
                <c:pt idx="3">
                  <c:v>75</c:v>
                </c:pt>
                <c:pt idx="4">
                  <c:v>73.5</c:v>
                </c:pt>
                <c:pt idx="5">
                  <c:v>94.8</c:v>
                </c:pt>
                <c:pt idx="6">
                  <c:v>70.5</c:v>
                </c:pt>
                <c:pt idx="7">
                  <c:v>96</c:v>
                </c:pt>
                <c:pt idx="8">
                  <c:v>60.5</c:v>
                </c:pt>
                <c:pt idx="9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87-46A1-9CDD-C0B66E1FA180}"/>
            </c:ext>
          </c:extLst>
        </c:ser>
        <c:dLbls>
          <c:showPercent val="1"/>
        </c:dLbls>
        <c:firstSliceAng val="0"/>
      </c:pieChart>
    </c:plotArea>
    <c:legend>
      <c:legendPos val="r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2021-03-30T06:41:00Z</cp:lastPrinted>
  <dcterms:created xsi:type="dcterms:W3CDTF">2021-03-30T05:18:00Z</dcterms:created>
  <dcterms:modified xsi:type="dcterms:W3CDTF">2021-04-26T14:27:00Z</dcterms:modified>
</cp:coreProperties>
</file>