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066" w:rsidRPr="00B23066" w:rsidRDefault="00B23066" w:rsidP="00F35871">
      <w:pPr>
        <w:spacing w:after="0" w:line="240" w:lineRule="auto"/>
        <w:outlineLvl w:val="1"/>
        <w:rPr>
          <w:rFonts w:ascii="Times New Roman" w:eastAsia="Times New Roman" w:hAnsi="Times New Roman" w:cs="Times New Roman"/>
          <w:color w:val="444444"/>
          <w:sz w:val="48"/>
          <w:szCs w:val="48"/>
          <w:lang w:eastAsia="ru-RU"/>
        </w:rPr>
      </w:pPr>
      <w:r w:rsidRPr="00B23066">
        <w:rPr>
          <w:rFonts w:ascii="Times New Roman" w:eastAsia="Times New Roman" w:hAnsi="Times New Roman" w:cs="Times New Roman"/>
          <w:color w:val="444444"/>
          <w:sz w:val="48"/>
          <w:szCs w:val="48"/>
          <w:lang w:eastAsia="ru-RU"/>
        </w:rPr>
        <w:t xml:space="preserve">Методические рекомендации по реализации мер, направленных на обеспечение безопасности детей в сети «Интернет» (Письмо </w:t>
      </w:r>
      <w:proofErr w:type="spellStart"/>
      <w:r w:rsidRPr="00B23066">
        <w:rPr>
          <w:rFonts w:ascii="Times New Roman" w:eastAsia="Times New Roman" w:hAnsi="Times New Roman" w:cs="Times New Roman"/>
          <w:color w:val="444444"/>
          <w:sz w:val="48"/>
          <w:szCs w:val="48"/>
          <w:lang w:eastAsia="ru-RU"/>
        </w:rPr>
        <w:t>Минпросвещения</w:t>
      </w:r>
      <w:proofErr w:type="spellEnd"/>
      <w:r w:rsidRPr="00B23066">
        <w:rPr>
          <w:rFonts w:ascii="Times New Roman" w:eastAsia="Times New Roman" w:hAnsi="Times New Roman" w:cs="Times New Roman"/>
          <w:color w:val="444444"/>
          <w:sz w:val="48"/>
          <w:szCs w:val="48"/>
          <w:lang w:eastAsia="ru-RU"/>
        </w:rPr>
        <w:t xml:space="preserve"> России от 29 марта 2019 года № 03-393)</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Методические рекомендации по реализации мер, направленных на обеспечение безопасности детей в сети «</w:t>
      </w:r>
      <w:proofErr w:type="spellStart"/>
      <w:r w:rsidRPr="00B23066">
        <w:rPr>
          <w:rFonts w:ascii="Times New Roman" w:eastAsia="Times New Roman" w:hAnsi="Times New Roman" w:cs="Times New Roman"/>
          <w:color w:val="444444"/>
          <w:sz w:val="24"/>
          <w:szCs w:val="24"/>
          <w:lang w:eastAsia="ru-RU"/>
        </w:rPr>
        <w:t>Интеренет</w:t>
      </w:r>
      <w:proofErr w:type="spellEnd"/>
      <w:r w:rsidRPr="00B23066">
        <w:rPr>
          <w:rFonts w:ascii="Times New Roman" w:eastAsia="Times New Roman" w:hAnsi="Times New Roman" w:cs="Times New Roman"/>
          <w:color w:val="444444"/>
          <w:sz w:val="24"/>
          <w:szCs w:val="24"/>
          <w:lang w:eastAsia="ru-RU"/>
        </w:rPr>
        <w:t xml:space="preserve">», подготовлены Временной комиссией Совета Федерации по развитию информационного общества совместно с МВД России, </w:t>
      </w:r>
      <w:proofErr w:type="spellStart"/>
      <w:r w:rsidRPr="00B23066">
        <w:rPr>
          <w:rFonts w:ascii="Times New Roman" w:eastAsia="Times New Roman" w:hAnsi="Times New Roman" w:cs="Times New Roman"/>
          <w:color w:val="444444"/>
          <w:sz w:val="24"/>
          <w:szCs w:val="24"/>
          <w:lang w:eastAsia="ru-RU"/>
        </w:rPr>
        <w:t>Минкомсвязи</w:t>
      </w:r>
      <w:proofErr w:type="spellEnd"/>
      <w:r w:rsidRPr="00B23066">
        <w:rPr>
          <w:rFonts w:ascii="Times New Roman" w:eastAsia="Times New Roman" w:hAnsi="Times New Roman" w:cs="Times New Roman"/>
          <w:color w:val="444444"/>
          <w:sz w:val="24"/>
          <w:szCs w:val="24"/>
          <w:lang w:eastAsia="ru-RU"/>
        </w:rPr>
        <w:t xml:space="preserve"> России, </w:t>
      </w:r>
      <w:proofErr w:type="spellStart"/>
      <w:r w:rsidRPr="00B23066">
        <w:rPr>
          <w:rFonts w:ascii="Times New Roman" w:eastAsia="Times New Roman" w:hAnsi="Times New Roman" w:cs="Times New Roman"/>
          <w:color w:val="444444"/>
          <w:sz w:val="24"/>
          <w:szCs w:val="24"/>
          <w:lang w:eastAsia="ru-RU"/>
        </w:rPr>
        <w:t>Минпросвещения</w:t>
      </w:r>
      <w:proofErr w:type="spellEnd"/>
      <w:r w:rsidRPr="00B23066">
        <w:rPr>
          <w:rFonts w:ascii="Times New Roman" w:eastAsia="Times New Roman" w:hAnsi="Times New Roman" w:cs="Times New Roman"/>
          <w:color w:val="444444"/>
          <w:sz w:val="24"/>
          <w:szCs w:val="24"/>
          <w:lang w:eastAsia="ru-RU"/>
        </w:rPr>
        <w:t xml:space="preserve"> России, </w:t>
      </w:r>
      <w:proofErr w:type="spellStart"/>
      <w:r w:rsidRPr="00B23066">
        <w:rPr>
          <w:rFonts w:ascii="Times New Roman" w:eastAsia="Times New Roman" w:hAnsi="Times New Roman" w:cs="Times New Roman"/>
          <w:color w:val="444444"/>
          <w:sz w:val="24"/>
          <w:szCs w:val="24"/>
          <w:lang w:eastAsia="ru-RU"/>
        </w:rPr>
        <w:t>Роскомнадзором</w:t>
      </w:r>
      <w:proofErr w:type="spellEnd"/>
      <w:r w:rsidRPr="00B23066">
        <w:rPr>
          <w:rFonts w:ascii="Times New Roman" w:eastAsia="Times New Roman" w:hAnsi="Times New Roman" w:cs="Times New Roman"/>
          <w:color w:val="444444"/>
          <w:sz w:val="24"/>
          <w:szCs w:val="24"/>
          <w:lang w:eastAsia="ru-RU"/>
        </w:rPr>
        <w:t xml:space="preserve">, Минздравом России и </w:t>
      </w:r>
      <w:proofErr w:type="spellStart"/>
      <w:r w:rsidRPr="00B23066">
        <w:rPr>
          <w:rFonts w:ascii="Times New Roman" w:eastAsia="Times New Roman" w:hAnsi="Times New Roman" w:cs="Times New Roman"/>
          <w:color w:val="444444"/>
          <w:sz w:val="24"/>
          <w:szCs w:val="24"/>
          <w:lang w:eastAsia="ru-RU"/>
        </w:rPr>
        <w:t>Роспотребнадзором</w:t>
      </w:r>
      <w:proofErr w:type="spellEnd"/>
      <w:r w:rsidRPr="00B23066">
        <w:rPr>
          <w:rFonts w:ascii="Times New Roman" w:eastAsia="Times New Roman" w:hAnsi="Times New Roman" w:cs="Times New Roman"/>
          <w:color w:val="444444"/>
          <w:sz w:val="24"/>
          <w:szCs w:val="24"/>
          <w:lang w:eastAsia="ru-RU"/>
        </w:rPr>
        <w:t>.</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Документ представляют собой перечень рекомендаций о различных мерах, механизмах и мероприятиях, которые рекомендуется реализовать организациям и физическим лицам для защиты своих несовершеннолетних пользователей, и содержит рекомендации для следующих категорий сайтов и сервисов: «Обмен информацией между пользователями», «Информационные сайты», «Поисковые системы», «Интернет-сервисы» и «Ресурсы, содержащие информацию, запрещенную для детей».</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(Письмо </w:t>
      </w:r>
      <w:proofErr w:type="spellStart"/>
      <w:r w:rsidRPr="00B23066">
        <w:rPr>
          <w:rFonts w:ascii="Times New Roman" w:eastAsia="Times New Roman" w:hAnsi="Times New Roman" w:cs="Times New Roman"/>
          <w:color w:val="444444"/>
          <w:sz w:val="24"/>
          <w:szCs w:val="24"/>
          <w:lang w:eastAsia="ru-RU"/>
        </w:rPr>
        <w:t>Минпросвещения</w:t>
      </w:r>
      <w:proofErr w:type="spellEnd"/>
      <w:r w:rsidRPr="00B23066">
        <w:rPr>
          <w:rFonts w:ascii="Times New Roman" w:eastAsia="Times New Roman" w:hAnsi="Times New Roman" w:cs="Times New Roman"/>
          <w:color w:val="444444"/>
          <w:sz w:val="24"/>
          <w:szCs w:val="24"/>
          <w:lang w:eastAsia="ru-RU"/>
        </w:rPr>
        <w:t xml:space="preserve"> России от 29 марта 2019 года № 03-393)</w:t>
      </w:r>
    </w:p>
    <w:p w:rsidR="00F35871" w:rsidRDefault="00F35871" w:rsidP="00B23066">
      <w:pPr>
        <w:spacing w:after="0" w:line="270" w:lineRule="atLeast"/>
        <w:jc w:val="center"/>
        <w:outlineLvl w:val="2"/>
        <w:rPr>
          <w:rFonts w:ascii="Arial" w:eastAsia="Times New Roman" w:hAnsi="Arial" w:cs="Arial"/>
          <w:color w:val="444444"/>
          <w:sz w:val="21"/>
          <w:szCs w:val="21"/>
          <w:lang w:eastAsia="ru-RU"/>
        </w:rPr>
      </w:pPr>
    </w:p>
    <w:p w:rsidR="00B23066" w:rsidRPr="00B23066" w:rsidRDefault="00B23066" w:rsidP="00B23066">
      <w:pPr>
        <w:spacing w:after="0" w:line="270" w:lineRule="atLeast"/>
        <w:jc w:val="center"/>
        <w:outlineLvl w:val="2"/>
        <w:rPr>
          <w:rFonts w:ascii="Arial" w:eastAsia="Times New Roman" w:hAnsi="Arial" w:cs="Arial"/>
          <w:color w:val="444444"/>
          <w:sz w:val="27"/>
          <w:szCs w:val="27"/>
          <w:lang w:eastAsia="ru-RU"/>
        </w:rPr>
      </w:pPr>
      <w:r w:rsidRPr="00B23066">
        <w:rPr>
          <w:rFonts w:ascii="Arial" w:eastAsia="Times New Roman" w:hAnsi="Arial" w:cs="Arial"/>
          <w:color w:val="444444"/>
          <w:sz w:val="27"/>
          <w:szCs w:val="27"/>
          <w:lang w:eastAsia="ru-RU"/>
        </w:rPr>
        <w:t>Методические рекомендации по реализации мер, направленных на обеспечение безопасности детей в сети «Интернет»</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Методические рекомендации по реализации мер, направленных на обеспечение безопасности детей в сети «Интернет», (далее – Рекомендации) разработаны на основе положений:</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1. Федерального закона от 29.12.2010 № 436-ФЗ «О защите детей от информации, причиняющей вред их здоровью и развитию»;</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2. Концепции информационной безопасности детей, утвержденной распоряжением Правительства Российской Федерации от 2 декабря 2015 г. № 2471-р;</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3. рекомендаций парламентских слушаний «Актуальные вопросы обеспечения безопасности и развития детей в информационном пространстве», прошедших в Совете Федерации 17 апреля 2017 года;</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4. международной практики деятельности государственных органов по обеспечению защиты детей от информации, причиняющей вред их здоровью и развитию, и саморегулированию в сети «Интернет».</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Рекомендации направлены на расширение в Российской Федерации практики внедрения механизмов обеспечения информационной защиты </w:t>
      </w:r>
      <w:proofErr w:type="spellStart"/>
      <w:r w:rsidRPr="00B23066">
        <w:rPr>
          <w:rFonts w:ascii="Times New Roman" w:eastAsia="Times New Roman" w:hAnsi="Times New Roman" w:cs="Times New Roman"/>
          <w:color w:val="444444"/>
          <w:sz w:val="24"/>
          <w:szCs w:val="24"/>
          <w:lang w:eastAsia="ru-RU"/>
        </w:rPr>
        <w:t>несовершеннолетне</w:t>
      </w:r>
      <w:proofErr w:type="spellEnd"/>
      <w:r w:rsidRPr="00B23066">
        <w:rPr>
          <w:rFonts w:ascii="Times New Roman" w:eastAsia="Times New Roman" w:hAnsi="Times New Roman" w:cs="Times New Roman"/>
          <w:color w:val="444444"/>
          <w:sz w:val="24"/>
          <w:szCs w:val="24"/>
          <w:lang w:eastAsia="ru-RU"/>
        </w:rPr>
        <w:t xml:space="preserve"> пользователей организациями и физическими лицами, осуществляющими деятельность в информационно-телекоммуникационной сети «Интернет» (далее – организации и физические лица), посредством разработки и администрирования Интернет-ресурсов, сервисов и других технических программных решений.</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lastRenderedPageBreak/>
        <w:t>Рекомендации носят рекомендательный характер и содержат:</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1. принципы организации зашиты несовершеннолетних пользователей, рекомендованные к руководству в повседневной работе организаций и физических лиц;</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2. меры по организации защиты несовершеннолетних пользователей в сети «Интернет», включающие необходимые организационные мероприятия, перечень функций и опции сайтов и сервисов для детей и родителей (законных представителей).</w:t>
      </w:r>
    </w:p>
    <w:p w:rsidR="00B23066" w:rsidRPr="00B23066" w:rsidRDefault="00B23066" w:rsidP="00B23066">
      <w:pPr>
        <w:spacing w:before="225" w:after="225" w:line="240" w:lineRule="auto"/>
        <w:jc w:val="center"/>
        <w:rPr>
          <w:rFonts w:ascii="Times New Roman" w:eastAsia="Times New Roman" w:hAnsi="Times New Roman" w:cs="Times New Roman"/>
          <w:color w:val="444444"/>
          <w:sz w:val="24"/>
          <w:szCs w:val="24"/>
          <w:lang w:eastAsia="ru-RU"/>
        </w:rPr>
      </w:pPr>
      <w:r w:rsidRPr="00F35871">
        <w:rPr>
          <w:rFonts w:ascii="Times New Roman" w:eastAsia="Times New Roman" w:hAnsi="Times New Roman" w:cs="Times New Roman"/>
          <w:b/>
          <w:bCs/>
          <w:color w:val="444444"/>
          <w:sz w:val="24"/>
          <w:szCs w:val="24"/>
          <w:lang w:eastAsia="ru-RU"/>
        </w:rPr>
        <w:t>Принципы обеспечения реализации комплекса мер, направленных на обеспечение безопасности детей в сети «Интернет»</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При реализации комплекса административных и организационных мер, направленных на обеспечение безопасности детей в сети «Интернет», организациям и физическим лицам рекомендуется учитывать международную практику обеспечения информационной безопасности детей:</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1. Статьи 13, 17, 34 «Конвенции о правах ребенка» Генеральной Ассамблеи ООН обязывают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искать, получать, передавать информацию и идеи любого рода». Статья 19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2. Статья 20 «Международного пакта о гражданских и политических правах»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3. Пункт 5 Статьи 9 </w:t>
      </w:r>
      <w:proofErr w:type="spellStart"/>
      <w:r w:rsidRPr="00B23066">
        <w:rPr>
          <w:rFonts w:ascii="Times New Roman" w:eastAsia="Times New Roman" w:hAnsi="Times New Roman" w:cs="Times New Roman"/>
          <w:color w:val="444444"/>
          <w:sz w:val="24"/>
          <w:szCs w:val="24"/>
          <w:lang w:eastAsia="ru-RU"/>
        </w:rPr>
        <w:t>Палермского</w:t>
      </w:r>
      <w:proofErr w:type="spellEnd"/>
      <w:r w:rsidRPr="00B23066">
        <w:rPr>
          <w:rFonts w:ascii="Times New Roman" w:eastAsia="Times New Roman" w:hAnsi="Times New Roman" w:cs="Times New Roman"/>
          <w:color w:val="444444"/>
          <w:sz w:val="24"/>
          <w:szCs w:val="24"/>
          <w:lang w:eastAsia="ru-RU"/>
        </w:rPr>
        <w:t xml:space="preserve"> Протокола от 15 ноября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порнографии, эксплуатации проституции и иных коммерческих сексуальных услуг;</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4. Статья 15 Модельного закона «Об основных гарантиях прав ребенка в государстве» № 14-9, принятого постановлением на четырнадцатом пленарном заседании Межпарламентской Ассамблеи государств-участников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Закон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F35871">
        <w:rPr>
          <w:rFonts w:ascii="Times New Roman" w:eastAsia="Times New Roman" w:hAnsi="Times New Roman" w:cs="Times New Roman"/>
          <w:i/>
          <w:iCs/>
          <w:color w:val="444444"/>
          <w:sz w:val="24"/>
          <w:szCs w:val="24"/>
          <w:lang w:eastAsia="ru-RU"/>
        </w:rPr>
        <w:t>Примечание:</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F35871">
        <w:rPr>
          <w:rFonts w:ascii="Times New Roman" w:eastAsia="Times New Roman" w:hAnsi="Times New Roman" w:cs="Times New Roman"/>
          <w:i/>
          <w:iCs/>
          <w:color w:val="444444"/>
          <w:sz w:val="24"/>
          <w:szCs w:val="24"/>
          <w:lang w:eastAsia="ru-RU"/>
        </w:rPr>
        <w:lastRenderedPageBreak/>
        <w:t>Важно отметить, что Европейский суд по правам человека признал защиту нравственности в демократическом обществе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К правовым основам информационной безопасности детей на территории Российской Федерации можно отнести:</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1. Федеральный закон от 29 декабря 2010 г. № 436-ФЗ «О защите детей от информации, причиняющей вред их здоровью и развитию», регулирующий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2. Федеральный закон от 3 июля 1998 г. № 124-ФЗ «Об основных гарантиях прав ребенка в Российской Федерации», устанавливающий обязанность органов государственной власти Российской Федерации принимать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В соответствии с приказом </w:t>
      </w:r>
      <w:proofErr w:type="spellStart"/>
      <w:r w:rsidRPr="00B23066">
        <w:rPr>
          <w:rFonts w:ascii="Times New Roman" w:eastAsia="Times New Roman" w:hAnsi="Times New Roman" w:cs="Times New Roman"/>
          <w:color w:val="444444"/>
          <w:sz w:val="24"/>
          <w:szCs w:val="24"/>
          <w:lang w:eastAsia="ru-RU"/>
        </w:rPr>
        <w:t>Минкомсвязи</w:t>
      </w:r>
      <w:proofErr w:type="spellEnd"/>
      <w:r w:rsidRPr="00B23066">
        <w:rPr>
          <w:rFonts w:ascii="Times New Roman" w:eastAsia="Times New Roman" w:hAnsi="Times New Roman" w:cs="Times New Roman"/>
          <w:color w:val="444444"/>
          <w:sz w:val="24"/>
          <w:szCs w:val="24"/>
          <w:lang w:eastAsia="ru-RU"/>
        </w:rPr>
        <w:t xml:space="preserve">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 информацию, запрещенную для распространения среди детей, в соответствии с частью 2 статьи 5 Федерального закона от 29 декабря 2010 г. № 436-Ф3 «О защите детей от информации, причиняющей вред их здоровью и развитию», в местах, доступных для детей, а также при предоставлении, в соответствии с частью 1 статьи 14 Федерального закона № 436-Ф3 доступа к информации, распространяемой посредством информационно-телекоммуникационных сетей, в том числе сети «Интернет», в местах, доступных для детей.</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При этом, в целях обеспечения информационной безопасности детей,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rsidR="00B23066" w:rsidRPr="00B23066" w:rsidRDefault="00B23066" w:rsidP="00B23066">
      <w:pPr>
        <w:spacing w:before="225" w:after="225" w:line="240" w:lineRule="auto"/>
        <w:jc w:val="center"/>
        <w:rPr>
          <w:rFonts w:ascii="Times New Roman" w:eastAsia="Times New Roman" w:hAnsi="Times New Roman" w:cs="Times New Roman"/>
          <w:color w:val="444444"/>
          <w:sz w:val="24"/>
          <w:szCs w:val="24"/>
          <w:lang w:eastAsia="ru-RU"/>
        </w:rPr>
      </w:pPr>
      <w:r w:rsidRPr="00F35871">
        <w:rPr>
          <w:rFonts w:ascii="Times New Roman" w:eastAsia="Times New Roman" w:hAnsi="Times New Roman" w:cs="Times New Roman"/>
          <w:b/>
          <w:bCs/>
          <w:color w:val="444444"/>
          <w:sz w:val="24"/>
          <w:szCs w:val="24"/>
          <w:lang w:eastAsia="ru-RU"/>
        </w:rPr>
        <w:t>Общие положения Методических рекомендаций о реализации мер, направленных на обеспечение безопа</w:t>
      </w:r>
      <w:bookmarkStart w:id="0" w:name="_GoBack"/>
      <w:bookmarkEnd w:id="0"/>
      <w:r w:rsidRPr="00F35871">
        <w:rPr>
          <w:rFonts w:ascii="Times New Roman" w:eastAsia="Times New Roman" w:hAnsi="Times New Roman" w:cs="Times New Roman"/>
          <w:b/>
          <w:bCs/>
          <w:color w:val="444444"/>
          <w:sz w:val="24"/>
          <w:szCs w:val="24"/>
          <w:lang w:eastAsia="ru-RU"/>
        </w:rPr>
        <w:t>сности детей в сети «Интернет»</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Организациям и физическим лицам, осуществляющим деятельность в информационно-телекоммуникационной сети «Интернет», рекомендуется реализовать положения приказа </w:t>
      </w:r>
      <w:proofErr w:type="spellStart"/>
      <w:r w:rsidRPr="00B23066">
        <w:rPr>
          <w:rFonts w:ascii="Times New Roman" w:eastAsia="Times New Roman" w:hAnsi="Times New Roman" w:cs="Times New Roman"/>
          <w:color w:val="444444"/>
          <w:sz w:val="24"/>
          <w:szCs w:val="24"/>
          <w:lang w:eastAsia="ru-RU"/>
        </w:rPr>
        <w:lastRenderedPageBreak/>
        <w:t>Минкомсвязи</w:t>
      </w:r>
      <w:proofErr w:type="spellEnd"/>
      <w:r w:rsidRPr="00B23066">
        <w:rPr>
          <w:rFonts w:ascii="Times New Roman" w:eastAsia="Times New Roman" w:hAnsi="Times New Roman" w:cs="Times New Roman"/>
          <w:color w:val="444444"/>
          <w:sz w:val="24"/>
          <w:szCs w:val="24"/>
          <w:lang w:eastAsia="ru-RU"/>
        </w:rPr>
        <w:t xml:space="preserve">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 нижеуказанный перечень административных мер защиты детей от информации, причиняющей вред их здоровью и (или) развитию:</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1. Издавать нормативные локальные акты, направленные на обеспечение защиты детей от информации, причиняющей вред их здоровью и (или) развитию, и ознакомление с ними ответственных работников;</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2. Осуществлять внутренний контроль за обновлением и соблюдением законодательства Российской Федерации о защите детей от информации, причиняющей вред их здоровью и (или) развитию, за соответствием применяемых административных и организационных мер защиты детей от информации, причиняющей вред их здоровью и (или) развитию, принципам и нормам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3. Обеспечивать оперативное рассмотрение претензий, жалоб или запросов органов власти, организаций и граждан Российской Федерации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 В случае обращений со стороны органов власти, необходимо обеспечить предоставление информации и ответа в сроки, указанные в соответствующем обращении, но не позднее одного месяца с момента получения обращения;</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4. 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5. Обеспечивать работу служб поддержки и исключения возможности трудоустройства в данные службы кандидатов, которые могут не подходить для работы, связанной с контактами с детьми: лишенные права заниматься педагогической деятельностью в соответствии со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законодательством порядке:</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lastRenderedPageBreak/>
        <w:t>6. Обеспечивать регулярный аудит систем мониторинга и фильтрации запрещенной для детей информации;</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7. 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 чьи персональные данные были опубликованы, и направлять информацию о лицах, разместивших данную информацию для вышеуказанных целей, и лицах, участвующих в реализации вышеуказанных целей, в правоохранительные органы с целью привлечения данных лиц к ответственности.</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w:t>
      </w:r>
      <w:proofErr w:type="spellStart"/>
      <w:r w:rsidRPr="00B23066">
        <w:rPr>
          <w:rFonts w:ascii="Times New Roman" w:eastAsia="Times New Roman" w:hAnsi="Times New Roman" w:cs="Times New Roman"/>
          <w:color w:val="444444"/>
          <w:sz w:val="24"/>
          <w:szCs w:val="24"/>
          <w:lang w:eastAsia="ru-RU"/>
        </w:rPr>
        <w:t>кибербезопасности</w:t>
      </w:r>
      <w:proofErr w:type="spellEnd"/>
      <w:r w:rsidRPr="00B23066">
        <w:rPr>
          <w:rFonts w:ascii="Times New Roman" w:eastAsia="Times New Roman" w:hAnsi="Times New Roman" w:cs="Times New Roman"/>
          <w:color w:val="444444"/>
          <w:sz w:val="24"/>
          <w:szCs w:val="24"/>
          <w:lang w:eastAsia="ru-RU"/>
        </w:rPr>
        <w:t xml:space="preserve"> детей и их родителей (законных представителей). В связи с этим рекомендуется организациям и физическим лицам, осуществляющим деятельность в информационно-телекоммуникационной сети «Интернет», реализовывать следующие меры:</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1. 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несовершеннолетних пользователей и их родителей (законных представителей);</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2. Разместить информацию о контактах, включая интернет-ссылки и телефоны, соответствующих некоммерческих организаций и органов власти, осуществляющих деятельность в сфере обеспечения информационной безопасности детства;</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3. Осуществлять сотрудничество с органами власти, образовательными организациями и некоммерческими организациями в целях 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образовательных ресурсов, разработки рекомендаций и материалов для обучения безопасной работы с сайтами или сервисами и в иных целях.</w:t>
      </w:r>
    </w:p>
    <w:p w:rsidR="00B23066" w:rsidRPr="00B23066" w:rsidRDefault="00B23066" w:rsidP="00B23066">
      <w:pPr>
        <w:spacing w:before="225" w:after="225" w:line="240" w:lineRule="auto"/>
        <w:jc w:val="center"/>
        <w:rPr>
          <w:rFonts w:ascii="Times New Roman" w:eastAsia="Times New Roman" w:hAnsi="Times New Roman" w:cs="Times New Roman"/>
          <w:color w:val="444444"/>
          <w:sz w:val="24"/>
          <w:szCs w:val="24"/>
          <w:lang w:eastAsia="ru-RU"/>
        </w:rPr>
      </w:pPr>
      <w:r w:rsidRPr="00F35871">
        <w:rPr>
          <w:rFonts w:ascii="Times New Roman" w:eastAsia="Times New Roman" w:hAnsi="Times New Roman" w:cs="Times New Roman"/>
          <w:b/>
          <w:bCs/>
          <w:color w:val="444444"/>
          <w:sz w:val="24"/>
          <w:szCs w:val="24"/>
          <w:lang w:eastAsia="ru-RU"/>
        </w:rPr>
        <w:t>Обмен информацией между пользователями</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В данную категорию входят </w:t>
      </w:r>
      <w:proofErr w:type="spellStart"/>
      <w:r w:rsidRPr="00B23066">
        <w:rPr>
          <w:rFonts w:ascii="Times New Roman" w:eastAsia="Times New Roman" w:hAnsi="Times New Roman" w:cs="Times New Roman"/>
          <w:color w:val="444444"/>
          <w:sz w:val="24"/>
          <w:szCs w:val="24"/>
          <w:lang w:eastAsia="ru-RU"/>
        </w:rPr>
        <w:t>интернет-ресурсы</w:t>
      </w:r>
      <w:proofErr w:type="spellEnd"/>
      <w:r w:rsidRPr="00B23066">
        <w:rPr>
          <w:rFonts w:ascii="Times New Roman" w:eastAsia="Times New Roman" w:hAnsi="Times New Roman" w:cs="Times New Roman"/>
          <w:color w:val="444444"/>
          <w:sz w:val="24"/>
          <w:szCs w:val="24"/>
          <w:lang w:eastAsia="ru-RU"/>
        </w:rPr>
        <w:t xml:space="preserve"> и технические программные решения, направленные на предоставление возможности двум и более пользователям в сети «Интернет» обмениваться информацией в любой форме, например, социальные сети, мессенджеры, сервисы электронной почты и другие, которым рекомендуется реализовать следующие меры:</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1. Обеспечить внедрение функций приватности, оставив в результатах поиска внутри ресурса либо сервиса и (или) внешних поисковых систем следующую информацию из профилей зарегистрированных несовершенных пользователей: фамилия и имя, фотография (</w:t>
      </w:r>
      <w:proofErr w:type="spellStart"/>
      <w:r w:rsidRPr="00B23066">
        <w:rPr>
          <w:rFonts w:ascii="Times New Roman" w:eastAsia="Times New Roman" w:hAnsi="Times New Roman" w:cs="Times New Roman"/>
          <w:color w:val="444444"/>
          <w:sz w:val="24"/>
          <w:szCs w:val="24"/>
          <w:lang w:eastAsia="ru-RU"/>
        </w:rPr>
        <w:t>аватар</w:t>
      </w:r>
      <w:proofErr w:type="spellEnd"/>
      <w:r w:rsidRPr="00B23066">
        <w:rPr>
          <w:rFonts w:ascii="Times New Roman" w:eastAsia="Times New Roman" w:hAnsi="Times New Roman" w:cs="Times New Roman"/>
          <w:color w:val="444444"/>
          <w:sz w:val="24"/>
          <w:szCs w:val="24"/>
          <w:lang w:eastAsia="ru-RU"/>
        </w:rPr>
        <w:t>) и дата рождения;</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2. Обеспечить исключение из публичного доступа неограниченному кругу лиц персональных данных детей в виде </w:t>
      </w:r>
      <w:proofErr w:type="spellStart"/>
      <w:r w:rsidRPr="00B23066">
        <w:rPr>
          <w:rFonts w:ascii="Times New Roman" w:eastAsia="Times New Roman" w:hAnsi="Times New Roman" w:cs="Times New Roman"/>
          <w:color w:val="444444"/>
          <w:sz w:val="24"/>
          <w:szCs w:val="24"/>
          <w:lang w:eastAsia="ru-RU"/>
        </w:rPr>
        <w:t>геометок</w:t>
      </w:r>
      <w:proofErr w:type="spellEnd"/>
      <w:r w:rsidRPr="00B23066">
        <w:rPr>
          <w:rFonts w:ascii="Times New Roman" w:eastAsia="Times New Roman" w:hAnsi="Times New Roman" w:cs="Times New Roman"/>
          <w:color w:val="444444"/>
          <w:sz w:val="24"/>
          <w:szCs w:val="24"/>
          <w:lang w:eastAsia="ru-RU"/>
        </w:rPr>
        <w:t>, номера телефона и информации об образовательном учреждении, в котором проходит обучение ребенок;</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3.Включить в форму регистрации вопроса о возрасте пользователя и, в случае отметки пользователем о </w:t>
      </w:r>
      <w:proofErr w:type="spellStart"/>
      <w:r w:rsidRPr="00B23066">
        <w:rPr>
          <w:rFonts w:ascii="Times New Roman" w:eastAsia="Times New Roman" w:hAnsi="Times New Roman" w:cs="Times New Roman"/>
          <w:color w:val="444444"/>
          <w:sz w:val="24"/>
          <w:szCs w:val="24"/>
          <w:lang w:eastAsia="ru-RU"/>
        </w:rPr>
        <w:t>недостижении</w:t>
      </w:r>
      <w:proofErr w:type="spellEnd"/>
      <w:r w:rsidRPr="00B23066">
        <w:rPr>
          <w:rFonts w:ascii="Times New Roman" w:eastAsia="Times New Roman" w:hAnsi="Times New Roman" w:cs="Times New Roman"/>
          <w:color w:val="444444"/>
          <w:sz w:val="24"/>
          <w:szCs w:val="24"/>
          <w:lang w:eastAsia="ru-RU"/>
        </w:rPr>
        <w:t xml:space="preserve"> им совершеннолетия, предоставление возможности подключения родителей (законных представителей) для совместного управления аккаунтом;</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lastRenderedPageBreak/>
        <w:t xml:space="preserve">4.Предоставить пользователям настройки предварительной </w:t>
      </w:r>
      <w:proofErr w:type="spellStart"/>
      <w:r w:rsidRPr="00B23066">
        <w:rPr>
          <w:rFonts w:ascii="Times New Roman" w:eastAsia="Times New Roman" w:hAnsi="Times New Roman" w:cs="Times New Roman"/>
          <w:color w:val="444444"/>
          <w:sz w:val="24"/>
          <w:szCs w:val="24"/>
          <w:lang w:eastAsia="ru-RU"/>
        </w:rPr>
        <w:t>модерации</w:t>
      </w:r>
      <w:proofErr w:type="spellEnd"/>
      <w:r w:rsidRPr="00B23066">
        <w:rPr>
          <w:rFonts w:ascii="Times New Roman" w:eastAsia="Times New Roman" w:hAnsi="Times New Roman" w:cs="Times New Roman"/>
          <w:color w:val="444444"/>
          <w:sz w:val="24"/>
          <w:szCs w:val="24"/>
          <w:lang w:eastAsia="ru-RU"/>
        </w:rPr>
        <w:t xml:space="preserve"> комментариев других пользователей перед публикацией в своем профиле;</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5. Обеспечить внедрение функции, позволяющей ограничить взаимодействие детей с запрещенным для детей информационным контентом и включение данной функции по умолчанию;</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6. 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7. 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 в соответствии с возрастной классификацией информации, предусмотренной Федеральным законом от 29 декабря 2010 г. № 436-Ф3 «О защите детей от информации, причиняющей вред их здоровью и развитию»;</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8. 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9. Разработать функционал, позволяющий авторам при публикации и распространении контента для более двух лиц разместить возрастную маркировку «запрещено для детей», и обеспечить невозможность просмотра данного материал несовершеннолетними пользователями;</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10. Разработать правила для физических лиц и юридических лиц об использовании сайта или сервиса в качестве канала распространения информации для более двух пользователей, объединенных в группы, каналы и другие формы распространения информации.</w:t>
      </w:r>
    </w:p>
    <w:p w:rsidR="00B23066" w:rsidRPr="00B23066" w:rsidRDefault="00B23066" w:rsidP="00B23066">
      <w:pPr>
        <w:spacing w:before="225" w:after="225" w:line="240" w:lineRule="auto"/>
        <w:jc w:val="center"/>
        <w:rPr>
          <w:rFonts w:ascii="Times New Roman" w:eastAsia="Times New Roman" w:hAnsi="Times New Roman" w:cs="Times New Roman"/>
          <w:color w:val="444444"/>
          <w:sz w:val="24"/>
          <w:szCs w:val="24"/>
          <w:lang w:eastAsia="ru-RU"/>
        </w:rPr>
      </w:pPr>
      <w:r w:rsidRPr="00F35871">
        <w:rPr>
          <w:rFonts w:ascii="Times New Roman" w:eastAsia="Times New Roman" w:hAnsi="Times New Roman" w:cs="Times New Roman"/>
          <w:b/>
          <w:bCs/>
          <w:color w:val="444444"/>
          <w:sz w:val="24"/>
          <w:szCs w:val="24"/>
          <w:lang w:eastAsia="ru-RU"/>
        </w:rPr>
        <w:t>Информационные сайты</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В данную категорию входят </w:t>
      </w:r>
      <w:proofErr w:type="spellStart"/>
      <w:r w:rsidRPr="00B23066">
        <w:rPr>
          <w:rFonts w:ascii="Times New Roman" w:eastAsia="Times New Roman" w:hAnsi="Times New Roman" w:cs="Times New Roman"/>
          <w:color w:val="444444"/>
          <w:sz w:val="24"/>
          <w:szCs w:val="24"/>
          <w:lang w:eastAsia="ru-RU"/>
        </w:rPr>
        <w:t>интернет-ресурсы</w:t>
      </w:r>
      <w:proofErr w:type="spellEnd"/>
      <w:r w:rsidRPr="00B23066">
        <w:rPr>
          <w:rFonts w:ascii="Times New Roman" w:eastAsia="Times New Roman" w:hAnsi="Times New Roman" w:cs="Times New Roman"/>
          <w:color w:val="444444"/>
          <w:sz w:val="24"/>
          <w:szCs w:val="24"/>
          <w:lang w:eastAsia="ru-RU"/>
        </w:rPr>
        <w:t xml:space="preserve"> и технические программные решения, предоставляющие пользователям сети «Интернет» в одностороннем порядке информацию общественного, политического, либо другого характера, которым рекомендуется реализовать следующие меры:</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1. Разместить знак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Федерального закона от 29 декабря 2010 г. № 436-ФЗ «О защите детей от информации, причиняющей вред их здоровью и развитию»;</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2.  До просмотра мультимедиа (видео, фотографии, комментарии и другого контента), в котором может содержаться запрещенная для детей информация, разместить текстовый или графический знак информационной продукции для предупреждения о недопустимости просмотра данного контента детьми;</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3. 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lastRenderedPageBreak/>
        <w:t>Кроме этого, администрации информационного сайта рекомендовано обеспечивать контроль за распространяемой информацией как на собственном сайте, так и на других сайтах, используемых администрацией информационного сайта.</w:t>
      </w:r>
    </w:p>
    <w:p w:rsidR="00B23066" w:rsidRPr="00B23066" w:rsidRDefault="00B23066" w:rsidP="00B23066">
      <w:pPr>
        <w:spacing w:before="225" w:after="225" w:line="240" w:lineRule="auto"/>
        <w:jc w:val="center"/>
        <w:rPr>
          <w:rFonts w:ascii="Times New Roman" w:eastAsia="Times New Roman" w:hAnsi="Times New Roman" w:cs="Times New Roman"/>
          <w:color w:val="444444"/>
          <w:sz w:val="24"/>
          <w:szCs w:val="24"/>
          <w:lang w:eastAsia="ru-RU"/>
        </w:rPr>
      </w:pPr>
      <w:r w:rsidRPr="00F35871">
        <w:rPr>
          <w:rFonts w:ascii="Times New Roman" w:eastAsia="Times New Roman" w:hAnsi="Times New Roman" w:cs="Times New Roman"/>
          <w:b/>
          <w:bCs/>
          <w:color w:val="444444"/>
          <w:sz w:val="24"/>
          <w:szCs w:val="24"/>
          <w:lang w:eastAsia="ru-RU"/>
        </w:rPr>
        <w:t>Интернет-сервисы</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В данную группу входят </w:t>
      </w:r>
      <w:proofErr w:type="spellStart"/>
      <w:r w:rsidRPr="00B23066">
        <w:rPr>
          <w:rFonts w:ascii="Times New Roman" w:eastAsia="Times New Roman" w:hAnsi="Times New Roman" w:cs="Times New Roman"/>
          <w:color w:val="444444"/>
          <w:sz w:val="24"/>
          <w:szCs w:val="24"/>
          <w:lang w:eastAsia="ru-RU"/>
        </w:rPr>
        <w:t>интернет-ресурсы</w:t>
      </w:r>
      <w:proofErr w:type="spellEnd"/>
      <w:r w:rsidRPr="00B23066">
        <w:rPr>
          <w:rFonts w:ascii="Times New Roman" w:eastAsia="Times New Roman" w:hAnsi="Times New Roman" w:cs="Times New Roman"/>
          <w:color w:val="444444"/>
          <w:sz w:val="24"/>
          <w:szCs w:val="24"/>
          <w:lang w:eastAsia="ru-RU"/>
        </w:rPr>
        <w:t xml:space="preserve"> и технические программные решения, направленные на предоставление своим пользователям различных товаров и(или) услуг, например, интернет-магазины, приложения, игры и другие, которым рекомендуется реализовать следующие меры:</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1. При продаже товаров и услуг, которые включают информационный контент, запрещенный для детей и отдельных возрастных категорий в соответствии с Федеральным законом от 29 декабря 2010 г. № 436-Ф3 «О защите детей от информации, причиняющей вред их здоровью и развитию», администрация интернет- сервиса обязана запросить дополнительную информацию о покупателе (Ф.И.О.; возраст, телефон) и, в случае </w:t>
      </w:r>
      <w:proofErr w:type="spellStart"/>
      <w:r w:rsidRPr="00B23066">
        <w:rPr>
          <w:rFonts w:ascii="Times New Roman" w:eastAsia="Times New Roman" w:hAnsi="Times New Roman" w:cs="Times New Roman"/>
          <w:color w:val="444444"/>
          <w:sz w:val="24"/>
          <w:szCs w:val="24"/>
          <w:lang w:eastAsia="ru-RU"/>
        </w:rPr>
        <w:t>недостижения</w:t>
      </w:r>
      <w:proofErr w:type="spellEnd"/>
      <w:r w:rsidRPr="00B23066">
        <w:rPr>
          <w:rFonts w:ascii="Times New Roman" w:eastAsia="Times New Roman" w:hAnsi="Times New Roman" w:cs="Times New Roman"/>
          <w:color w:val="444444"/>
          <w:sz w:val="24"/>
          <w:szCs w:val="24"/>
          <w:lang w:eastAsia="ru-RU"/>
        </w:rPr>
        <w:t xml:space="preserve"> пользователем возраста продажи либо </w:t>
      </w:r>
      <w:proofErr w:type="spellStart"/>
      <w:r w:rsidRPr="00B23066">
        <w:rPr>
          <w:rFonts w:ascii="Times New Roman" w:eastAsia="Times New Roman" w:hAnsi="Times New Roman" w:cs="Times New Roman"/>
          <w:color w:val="444444"/>
          <w:sz w:val="24"/>
          <w:szCs w:val="24"/>
          <w:lang w:eastAsia="ru-RU"/>
        </w:rPr>
        <w:t>непредоставления</w:t>
      </w:r>
      <w:proofErr w:type="spellEnd"/>
      <w:r w:rsidRPr="00B23066">
        <w:rPr>
          <w:rFonts w:ascii="Times New Roman" w:eastAsia="Times New Roman" w:hAnsi="Times New Roman" w:cs="Times New Roman"/>
          <w:color w:val="444444"/>
          <w:sz w:val="24"/>
          <w:szCs w:val="24"/>
          <w:lang w:eastAsia="ru-RU"/>
        </w:rPr>
        <w:t xml:space="preserve"> данной информации, отказать в продаже товара или оказания услуг;</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2. При предоставлении товаров и услуг, ориентированных на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3. Разработать методы родительского контроля, позволяющие родителям ознакомиться с историей оказанных их ребенку услуг или приобретенными им товарами, настраивать доступные ребенку категории товаров или услуг и ограничить возможности ребенка по получению ими возмездных или безвозмездных </w:t>
      </w:r>
      <w:proofErr w:type="gramStart"/>
      <w:r w:rsidRPr="00B23066">
        <w:rPr>
          <w:rFonts w:ascii="Times New Roman" w:eastAsia="Times New Roman" w:hAnsi="Times New Roman" w:cs="Times New Roman"/>
          <w:color w:val="444444"/>
          <w:sz w:val="24"/>
          <w:szCs w:val="24"/>
          <w:lang w:eastAsia="ru-RU"/>
        </w:rPr>
        <w:t>товаров</w:t>
      </w:r>
      <w:proofErr w:type="gramEnd"/>
      <w:r w:rsidRPr="00B23066">
        <w:rPr>
          <w:rFonts w:ascii="Times New Roman" w:eastAsia="Times New Roman" w:hAnsi="Times New Roman" w:cs="Times New Roman"/>
          <w:color w:val="444444"/>
          <w:sz w:val="24"/>
          <w:szCs w:val="24"/>
          <w:lang w:eastAsia="ru-RU"/>
        </w:rPr>
        <w:t xml:space="preserve"> или услуг.</w:t>
      </w:r>
    </w:p>
    <w:p w:rsidR="00B23066" w:rsidRPr="00B23066" w:rsidRDefault="00B23066" w:rsidP="00B23066">
      <w:pPr>
        <w:spacing w:before="225" w:after="225" w:line="240" w:lineRule="auto"/>
        <w:jc w:val="center"/>
        <w:rPr>
          <w:rFonts w:ascii="Times New Roman" w:eastAsia="Times New Roman" w:hAnsi="Times New Roman" w:cs="Times New Roman"/>
          <w:color w:val="444444"/>
          <w:sz w:val="24"/>
          <w:szCs w:val="24"/>
          <w:lang w:eastAsia="ru-RU"/>
        </w:rPr>
      </w:pPr>
      <w:r w:rsidRPr="00F35871">
        <w:rPr>
          <w:rFonts w:ascii="Times New Roman" w:eastAsia="Times New Roman" w:hAnsi="Times New Roman" w:cs="Times New Roman"/>
          <w:b/>
          <w:bCs/>
          <w:color w:val="444444"/>
          <w:sz w:val="24"/>
          <w:szCs w:val="24"/>
          <w:lang w:eastAsia="ru-RU"/>
        </w:rPr>
        <w:t>Поисковые системы</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В данную группу входят </w:t>
      </w:r>
      <w:proofErr w:type="spellStart"/>
      <w:r w:rsidRPr="00B23066">
        <w:rPr>
          <w:rFonts w:ascii="Times New Roman" w:eastAsia="Times New Roman" w:hAnsi="Times New Roman" w:cs="Times New Roman"/>
          <w:color w:val="444444"/>
          <w:sz w:val="24"/>
          <w:szCs w:val="24"/>
          <w:lang w:eastAsia="ru-RU"/>
        </w:rPr>
        <w:t>интернет-ресурсы</w:t>
      </w:r>
      <w:proofErr w:type="spellEnd"/>
      <w:r w:rsidRPr="00B23066">
        <w:rPr>
          <w:rFonts w:ascii="Times New Roman" w:eastAsia="Times New Roman" w:hAnsi="Times New Roman" w:cs="Times New Roman"/>
          <w:color w:val="444444"/>
          <w:sz w:val="24"/>
          <w:szCs w:val="24"/>
          <w:lang w:eastAsia="ru-RU"/>
        </w:rPr>
        <w:t xml:space="preserve"> и технические программные решения, направленные на организацию поиска по запросу пользователя информации в сети «Интернет» и (или) информации в рамках </w:t>
      </w:r>
      <w:proofErr w:type="spellStart"/>
      <w:r w:rsidRPr="00B23066">
        <w:rPr>
          <w:rFonts w:ascii="Times New Roman" w:eastAsia="Times New Roman" w:hAnsi="Times New Roman" w:cs="Times New Roman"/>
          <w:color w:val="444444"/>
          <w:sz w:val="24"/>
          <w:szCs w:val="24"/>
          <w:lang w:eastAsia="ru-RU"/>
        </w:rPr>
        <w:t>интернет-ресурса</w:t>
      </w:r>
      <w:proofErr w:type="spellEnd"/>
      <w:r w:rsidRPr="00B23066">
        <w:rPr>
          <w:rFonts w:ascii="Times New Roman" w:eastAsia="Times New Roman" w:hAnsi="Times New Roman" w:cs="Times New Roman"/>
          <w:color w:val="444444"/>
          <w:sz w:val="24"/>
          <w:szCs w:val="24"/>
          <w:lang w:eastAsia="ru-RU"/>
        </w:rPr>
        <w:t xml:space="preserve"> или технического программного решения,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1. Разработать механизм предупреждения пользователей о нежелательном для детей контенте, выдающемся в результатах поиска;</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2. Разработать механизм безопасного поиска, предназначенного для родителей (законных представителей) и позволяющего при включении ограничить допуск несовершеннолетних пользователей к нежелательному контенту;</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3. Исключить из результатов поиска персональные данные детей в форме ссылок на аккаунты в социальных сетях;</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4. Использовать средства контентной фильтрации для выявления запрещённой для детей информации.</w:t>
      </w:r>
    </w:p>
    <w:p w:rsidR="00B23066" w:rsidRPr="00B23066" w:rsidRDefault="00B23066" w:rsidP="00B23066">
      <w:pPr>
        <w:spacing w:before="225" w:after="225" w:line="240" w:lineRule="auto"/>
        <w:jc w:val="center"/>
        <w:rPr>
          <w:rFonts w:ascii="Times New Roman" w:eastAsia="Times New Roman" w:hAnsi="Times New Roman" w:cs="Times New Roman"/>
          <w:color w:val="444444"/>
          <w:sz w:val="24"/>
          <w:szCs w:val="24"/>
          <w:lang w:eastAsia="ru-RU"/>
        </w:rPr>
      </w:pPr>
      <w:r w:rsidRPr="00F35871">
        <w:rPr>
          <w:rFonts w:ascii="Times New Roman" w:eastAsia="Times New Roman" w:hAnsi="Times New Roman" w:cs="Times New Roman"/>
          <w:b/>
          <w:bCs/>
          <w:color w:val="444444"/>
          <w:sz w:val="24"/>
          <w:szCs w:val="24"/>
          <w:lang w:eastAsia="ru-RU"/>
        </w:rPr>
        <w:t>Ресурсы, содержащие информацию, запрещенную для детей</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lastRenderedPageBreak/>
        <w:t xml:space="preserve">В данную группу входят </w:t>
      </w:r>
      <w:proofErr w:type="spellStart"/>
      <w:r w:rsidRPr="00B23066">
        <w:rPr>
          <w:rFonts w:ascii="Times New Roman" w:eastAsia="Times New Roman" w:hAnsi="Times New Roman" w:cs="Times New Roman"/>
          <w:color w:val="444444"/>
          <w:sz w:val="24"/>
          <w:szCs w:val="24"/>
          <w:lang w:eastAsia="ru-RU"/>
        </w:rPr>
        <w:t>интернет-ресурсы</w:t>
      </w:r>
      <w:proofErr w:type="spellEnd"/>
      <w:r w:rsidRPr="00B23066">
        <w:rPr>
          <w:rFonts w:ascii="Times New Roman" w:eastAsia="Times New Roman" w:hAnsi="Times New Roman" w:cs="Times New Roman"/>
          <w:color w:val="444444"/>
          <w:sz w:val="24"/>
          <w:szCs w:val="24"/>
          <w:lang w:eastAsia="ru-RU"/>
        </w:rPr>
        <w:t xml:space="preserve"> и технические программные решения, публикующие и распространяющие информационный контент, запрещенный для детей в соответствии с Федеральным законом от 29 декабря 2010 г. №436-ФЭ «О защите детей от информации, причиняющей вред их здоровью и развитию» и отдельными законодательными актами Российской Федерации, которым рекомендуется реализовать следующие меры:</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 xml:space="preserve">1. До ознакомления с информацией, публикуемой администрацией интернет-сервиса и запрещенной для детей в соответствии с Федеральным законом от 29 декабря 2010 г. № 436-ФЗ «О защите детей от информации, причиняющей вред их здоровью и развитию» и отдельными законодательными актами Российской Федерации, пользователь должен пройти регистрацию, указав Ф.И.О., номер телефона и возраст. Дальнейший доступ к информации должен быть разрешен только для совершеннолетних граждан, и, в случае </w:t>
      </w:r>
      <w:proofErr w:type="spellStart"/>
      <w:r w:rsidRPr="00B23066">
        <w:rPr>
          <w:rFonts w:ascii="Times New Roman" w:eastAsia="Times New Roman" w:hAnsi="Times New Roman" w:cs="Times New Roman"/>
          <w:color w:val="444444"/>
          <w:sz w:val="24"/>
          <w:szCs w:val="24"/>
          <w:lang w:eastAsia="ru-RU"/>
        </w:rPr>
        <w:t>недостижения</w:t>
      </w:r>
      <w:proofErr w:type="spellEnd"/>
      <w:r w:rsidRPr="00B23066">
        <w:rPr>
          <w:rFonts w:ascii="Times New Roman" w:eastAsia="Times New Roman" w:hAnsi="Times New Roman" w:cs="Times New Roman"/>
          <w:color w:val="444444"/>
          <w:sz w:val="24"/>
          <w:szCs w:val="24"/>
          <w:lang w:eastAsia="ru-RU"/>
        </w:rPr>
        <w:t xml:space="preserve"> пользователем совершеннолетнего возраста, администрация интернет- ресурса обязана отказать в регистрации и ограничить самостоятельный доступ к сайту.</w:t>
      </w:r>
    </w:p>
    <w:p w:rsidR="00B23066" w:rsidRPr="00B23066" w:rsidRDefault="00B23066" w:rsidP="00B23066">
      <w:pPr>
        <w:spacing w:before="225" w:after="225" w:line="240" w:lineRule="auto"/>
        <w:jc w:val="both"/>
        <w:rPr>
          <w:rFonts w:ascii="Times New Roman" w:eastAsia="Times New Roman" w:hAnsi="Times New Roman" w:cs="Times New Roman"/>
          <w:color w:val="444444"/>
          <w:sz w:val="24"/>
          <w:szCs w:val="24"/>
          <w:lang w:eastAsia="ru-RU"/>
        </w:rPr>
      </w:pPr>
      <w:r w:rsidRPr="00B23066">
        <w:rPr>
          <w:rFonts w:ascii="Times New Roman" w:eastAsia="Times New Roman" w:hAnsi="Times New Roman" w:cs="Times New Roman"/>
          <w:color w:val="444444"/>
          <w:sz w:val="24"/>
          <w:szCs w:val="24"/>
          <w:lang w:eastAsia="ru-RU"/>
        </w:rPr>
        <w:t>Организациям и физическим лицам рекомендуется исключить рекламу данных Интернет-ресурсов или технических программных решении, включая размещение информации об их работе, контенте и другой информации в сети «Интернет», для неограниченного круга лиц, среди которых могут быть несовершеннолетние пользователи.</w:t>
      </w:r>
    </w:p>
    <w:p w:rsidR="003506F5" w:rsidRPr="00F35871" w:rsidRDefault="003506F5">
      <w:pPr>
        <w:rPr>
          <w:rFonts w:ascii="Times New Roman" w:hAnsi="Times New Roman" w:cs="Times New Roman"/>
          <w:sz w:val="24"/>
          <w:szCs w:val="24"/>
        </w:rPr>
      </w:pPr>
    </w:p>
    <w:sectPr w:rsidR="003506F5" w:rsidRPr="00F35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E16BC"/>
    <w:multiLevelType w:val="multilevel"/>
    <w:tmpl w:val="AB64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66"/>
    <w:rsid w:val="003506F5"/>
    <w:rsid w:val="00B23066"/>
    <w:rsid w:val="00F35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5B403-6BBA-4761-ADB9-E02B9FAD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230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30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30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306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23066"/>
    <w:rPr>
      <w:color w:val="0000FF"/>
      <w:u w:val="single"/>
    </w:rPr>
  </w:style>
  <w:style w:type="paragraph" w:styleId="a4">
    <w:name w:val="Normal (Web)"/>
    <w:basedOn w:val="a"/>
    <w:uiPriority w:val="99"/>
    <w:semiHidden/>
    <w:unhideWhenUsed/>
    <w:rsid w:val="00B23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3066"/>
    <w:rPr>
      <w:b/>
      <w:bCs/>
    </w:rPr>
  </w:style>
  <w:style w:type="character" w:styleId="a6">
    <w:name w:val="Emphasis"/>
    <w:basedOn w:val="a0"/>
    <w:uiPriority w:val="20"/>
    <w:qFormat/>
    <w:rsid w:val="00B23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637426">
      <w:bodyDiv w:val="1"/>
      <w:marLeft w:val="0"/>
      <w:marRight w:val="0"/>
      <w:marTop w:val="0"/>
      <w:marBottom w:val="0"/>
      <w:divBdr>
        <w:top w:val="none" w:sz="0" w:space="0" w:color="auto"/>
        <w:left w:val="none" w:sz="0" w:space="0" w:color="auto"/>
        <w:bottom w:val="none" w:sz="0" w:space="0" w:color="auto"/>
        <w:right w:val="none" w:sz="0" w:space="0" w:color="auto"/>
      </w:divBdr>
      <w:divsChild>
        <w:div w:id="166870608">
          <w:marLeft w:val="0"/>
          <w:marRight w:val="0"/>
          <w:marTop w:val="0"/>
          <w:marBottom w:val="0"/>
          <w:divBdr>
            <w:top w:val="none" w:sz="0" w:space="0" w:color="auto"/>
            <w:left w:val="none" w:sz="0" w:space="0" w:color="auto"/>
            <w:bottom w:val="none" w:sz="0" w:space="0" w:color="auto"/>
            <w:right w:val="none" w:sz="0" w:space="0" w:color="auto"/>
          </w:divBdr>
        </w:div>
        <w:div w:id="2119785800">
          <w:marLeft w:val="0"/>
          <w:marRight w:val="0"/>
          <w:marTop w:val="240"/>
          <w:marBottom w:val="0"/>
          <w:divBdr>
            <w:top w:val="dotted" w:sz="6" w:space="2" w:color="CCCCCC"/>
            <w:left w:val="none" w:sz="0" w:space="0" w:color="auto"/>
            <w:bottom w:val="dotted" w:sz="6" w:space="2" w:color="CCCCCC"/>
            <w:right w:val="none" w:sz="0" w:space="0" w:color="auto"/>
          </w:divBdr>
        </w:div>
        <w:div w:id="1281766960">
          <w:marLeft w:val="0"/>
          <w:marRight w:val="0"/>
          <w:marTop w:val="0"/>
          <w:marBottom w:val="0"/>
          <w:divBdr>
            <w:top w:val="none" w:sz="0" w:space="0" w:color="auto"/>
            <w:left w:val="none" w:sz="0" w:space="0" w:color="auto"/>
            <w:bottom w:val="none" w:sz="0" w:space="0" w:color="auto"/>
            <w:right w:val="none" w:sz="0" w:space="0" w:color="auto"/>
          </w:divBdr>
          <w:divsChild>
            <w:div w:id="11476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3341</Words>
  <Characters>19049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2021-06-22T06:12:00Z</dcterms:created>
  <dcterms:modified xsi:type="dcterms:W3CDTF">2021-06-22T08:24:00Z</dcterms:modified>
</cp:coreProperties>
</file>