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10" w:rsidRPr="00B3222F" w:rsidRDefault="007A2410" w:rsidP="00E575DE">
      <w:pPr>
        <w:pStyle w:val="2"/>
        <w:tabs>
          <w:tab w:val="left" w:pos="250"/>
          <w:tab w:val="left" w:pos="4219"/>
          <w:tab w:val="left" w:pos="8897"/>
          <w:tab w:val="left" w:pos="12866"/>
        </w:tabs>
        <w:rPr>
          <w:rFonts w:ascii="Times New Roman" w:hAnsi="Times New Roman"/>
          <w:b/>
          <w:sz w:val="32"/>
          <w:szCs w:val="32"/>
          <w:lang w:val="ru-RU" w:eastAsia="ru-RU"/>
        </w:rPr>
      </w:pPr>
      <w:r w:rsidRPr="00B3222F">
        <w:rPr>
          <w:rFonts w:ascii="Times New Roman" w:hAnsi="Times New Roman"/>
          <w:b/>
          <w:sz w:val="32"/>
          <w:szCs w:val="32"/>
          <w:lang w:val="ru-RU" w:eastAsia="ru-RU"/>
        </w:rPr>
        <w:t xml:space="preserve">Параметры и значения </w:t>
      </w:r>
      <w:r w:rsidRPr="00B3222F">
        <w:rPr>
          <w:rFonts w:ascii="Times New Roman" w:hAnsi="Times New Roman"/>
          <w:b/>
          <w:sz w:val="32"/>
          <w:szCs w:val="32"/>
          <w:lang w:eastAsia="ru-RU"/>
        </w:rPr>
        <w:t xml:space="preserve">показателей </w:t>
      </w:r>
    </w:p>
    <w:p w:rsidR="00B3222F" w:rsidRDefault="007A2410" w:rsidP="00E575DE">
      <w:pPr>
        <w:pStyle w:val="2"/>
        <w:tabs>
          <w:tab w:val="left" w:pos="250"/>
          <w:tab w:val="left" w:pos="4219"/>
          <w:tab w:val="left" w:pos="8897"/>
          <w:tab w:val="left" w:pos="12866"/>
        </w:tabs>
        <w:rPr>
          <w:rFonts w:ascii="Times New Roman" w:hAnsi="Times New Roman"/>
          <w:b/>
          <w:sz w:val="32"/>
          <w:szCs w:val="32"/>
          <w:lang w:val="ru-RU" w:eastAsia="ru-RU"/>
        </w:rPr>
      </w:pPr>
      <w:r w:rsidRPr="00B3222F">
        <w:rPr>
          <w:rFonts w:ascii="Times New Roman" w:hAnsi="Times New Roman"/>
          <w:b/>
          <w:sz w:val="32"/>
          <w:szCs w:val="32"/>
          <w:lang w:eastAsia="ru-RU"/>
        </w:rPr>
        <w:t>независимой оценки качества</w:t>
      </w:r>
      <w:r w:rsidRPr="00B3222F">
        <w:rPr>
          <w:rFonts w:ascii="Times New Roman" w:hAnsi="Times New Roman"/>
          <w:b/>
          <w:sz w:val="32"/>
          <w:szCs w:val="32"/>
          <w:lang w:val="ru-RU" w:eastAsia="ru-RU"/>
        </w:rPr>
        <w:t xml:space="preserve"> условий оказания услуг </w:t>
      </w:r>
    </w:p>
    <w:p w:rsidR="007A2410" w:rsidRPr="00B3222F" w:rsidRDefault="00B3222F" w:rsidP="00E575DE">
      <w:pPr>
        <w:pStyle w:val="2"/>
        <w:tabs>
          <w:tab w:val="left" w:pos="250"/>
          <w:tab w:val="left" w:pos="4219"/>
          <w:tab w:val="left" w:pos="8897"/>
          <w:tab w:val="left" w:pos="12866"/>
        </w:tabs>
        <w:rPr>
          <w:rFonts w:ascii="Times New Roman" w:hAnsi="Times New Roman"/>
          <w:b/>
          <w:sz w:val="32"/>
          <w:szCs w:val="32"/>
          <w:lang w:val="ru-RU" w:eastAsia="ru-RU"/>
        </w:rPr>
      </w:pPr>
      <w:r w:rsidRPr="00B3222F">
        <w:rPr>
          <w:rFonts w:ascii="Times New Roman" w:hAnsi="Times New Roman"/>
          <w:b/>
          <w:bCs/>
          <w:sz w:val="32"/>
          <w:szCs w:val="32"/>
          <w:lang w:val="ru-RU" w:eastAsia="ru-RU"/>
        </w:rPr>
        <w:t>М</w:t>
      </w:r>
      <w:r w:rsidR="006A147F">
        <w:rPr>
          <w:rFonts w:ascii="Times New Roman" w:hAnsi="Times New Roman"/>
          <w:b/>
          <w:bCs/>
          <w:sz w:val="32"/>
          <w:szCs w:val="32"/>
          <w:lang w:val="ru-RU" w:eastAsia="ru-RU"/>
        </w:rPr>
        <w:t>У</w:t>
      </w:r>
      <w:r w:rsidR="00D87B24">
        <w:rPr>
          <w:rFonts w:ascii="Times New Roman" w:hAnsi="Times New Roman"/>
          <w:b/>
          <w:bCs/>
          <w:sz w:val="32"/>
          <w:szCs w:val="32"/>
          <w:lang w:val="ru-RU" w:eastAsia="ru-RU"/>
        </w:rPr>
        <w:t>ДО</w:t>
      </w:r>
      <w:r w:rsidRPr="00B3222F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«</w:t>
      </w:r>
      <w:proofErr w:type="spellStart"/>
      <w:r w:rsidR="006562E4">
        <w:rPr>
          <w:rFonts w:ascii="Times New Roman" w:hAnsi="Times New Roman"/>
          <w:b/>
          <w:bCs/>
          <w:sz w:val="32"/>
          <w:szCs w:val="32"/>
          <w:lang w:val="ru-RU" w:eastAsia="ru-RU"/>
        </w:rPr>
        <w:t>Веневск</w:t>
      </w:r>
      <w:r w:rsidR="00477110">
        <w:rPr>
          <w:rFonts w:ascii="Times New Roman" w:hAnsi="Times New Roman"/>
          <w:b/>
          <w:bCs/>
          <w:sz w:val="32"/>
          <w:szCs w:val="32"/>
          <w:lang w:val="ru-RU" w:eastAsia="ru-RU"/>
        </w:rPr>
        <w:t>ая</w:t>
      </w:r>
      <w:proofErr w:type="spellEnd"/>
      <w:r w:rsidR="00477110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детская школа искусств</w:t>
      </w:r>
      <w:bookmarkStart w:id="0" w:name="_GoBack"/>
      <w:bookmarkEnd w:id="0"/>
      <w:r w:rsidRPr="00B3222F">
        <w:rPr>
          <w:rFonts w:ascii="Times New Roman" w:hAnsi="Times New Roman"/>
          <w:b/>
          <w:bCs/>
          <w:sz w:val="32"/>
          <w:szCs w:val="32"/>
          <w:lang w:val="ru-RU" w:eastAsia="ru-RU"/>
        </w:rPr>
        <w:t>»</w:t>
      </w:r>
    </w:p>
    <w:p w:rsidR="005D3DC0" w:rsidRPr="003C11C6" w:rsidRDefault="005D3DC0" w:rsidP="007A2410">
      <w:pPr>
        <w:pStyle w:val="2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b/>
          <w:sz w:val="28"/>
          <w:szCs w:val="24"/>
          <w:lang w:val="ru-RU" w:eastAsia="ru-RU"/>
        </w:rPr>
      </w:pPr>
    </w:p>
    <w:tbl>
      <w:tblPr>
        <w:tblpPr w:leftFromText="180" w:rightFromText="180" w:vertAnchor="text" w:tblpX="-318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"/>
        <w:gridCol w:w="3368"/>
        <w:gridCol w:w="1134"/>
        <w:gridCol w:w="3685"/>
        <w:gridCol w:w="3686"/>
        <w:gridCol w:w="1418"/>
        <w:gridCol w:w="992"/>
        <w:gridCol w:w="992"/>
      </w:tblGrid>
      <w:tr w:rsidR="00411316" w:rsidRPr="00477FE2" w:rsidTr="00411316">
        <w:trPr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Показатели оценки качества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(устанавливаются ведомственными нормативными актами уполномоченных федеральных органов исполнительной власти в соответствующей сфере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7FE2">
              <w:rPr>
                <w:sz w:val="22"/>
                <w:szCs w:val="22"/>
                <w:lang w:eastAsia="ru-RU"/>
              </w:rPr>
              <w:t>Значи-мость</w:t>
            </w:r>
            <w:proofErr w:type="spellEnd"/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пока-</w:t>
            </w:r>
            <w:proofErr w:type="spellStart"/>
            <w:r w:rsidRPr="00477FE2">
              <w:rPr>
                <w:sz w:val="22"/>
                <w:szCs w:val="22"/>
                <w:lang w:eastAsia="ru-RU"/>
              </w:rPr>
              <w:t>зателей</w:t>
            </w:r>
            <w:proofErr w:type="spellEnd"/>
            <w:r w:rsidRPr="00477FE2">
              <w:rPr>
                <w:sz w:val="22"/>
                <w:szCs w:val="22"/>
                <w:lang w:eastAsia="ru-RU"/>
              </w:rPr>
              <w:t xml:space="preserve"> оценки качества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Значение параметров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left="-107" w:right="-113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477FE2">
              <w:rPr>
                <w:sz w:val="22"/>
                <w:szCs w:val="22"/>
                <w:lang w:eastAsia="ru-RU"/>
              </w:rPr>
              <w:t>Макси-</w:t>
            </w:r>
            <w:proofErr w:type="spellStart"/>
            <w:r w:rsidRPr="00477FE2">
              <w:rPr>
                <w:sz w:val="22"/>
                <w:szCs w:val="22"/>
                <w:lang w:eastAsia="ru-RU"/>
              </w:rPr>
              <w:t>мальное</w:t>
            </w:r>
            <w:proofErr w:type="spellEnd"/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значение показателей 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left="-107" w:right="-113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6A147F">
            <w:pPr>
              <w:widowControl w:val="0"/>
              <w:suppressAutoHyphens w:val="0"/>
              <w:autoSpaceDE w:val="0"/>
              <w:autoSpaceDN w:val="0"/>
              <w:adjustRightInd w:val="0"/>
              <w:ind w:left="-107" w:right="-113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Значение показателя по </w:t>
            </w:r>
            <w:proofErr w:type="spellStart"/>
            <w:proofErr w:type="gramStart"/>
            <w:r w:rsidRPr="00477FE2">
              <w:rPr>
                <w:sz w:val="22"/>
                <w:szCs w:val="22"/>
                <w:lang w:eastAsia="ru-RU"/>
              </w:rPr>
              <w:t>результа</w:t>
            </w:r>
            <w:proofErr w:type="spellEnd"/>
            <w:r w:rsidRPr="00477FE2">
              <w:rPr>
                <w:sz w:val="22"/>
                <w:szCs w:val="22"/>
                <w:lang w:eastAsia="ru-RU"/>
              </w:rPr>
              <w:t>-там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НОК 20</w:t>
            </w:r>
            <w:r w:rsidR="006A147F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4270" w:rsidRPr="00477FE2" w:rsidTr="00411316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477FE2">
              <w:rPr>
                <w:sz w:val="22"/>
                <w:szCs w:val="22"/>
                <w:lang w:eastAsia="ru-RU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  <w:proofErr w:type="gramEnd"/>
          </w:p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 - на информационных стендах в помещении организации социальной сферы;</w:t>
            </w:r>
          </w:p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 - на официальном сайте организации социальной сферы в сети "Интернет» (далее - </w:t>
            </w:r>
            <w:r w:rsidRPr="00477FE2">
              <w:rPr>
                <w:sz w:val="22"/>
                <w:szCs w:val="22"/>
                <w:lang w:eastAsia="en-US"/>
              </w:rPr>
              <w:t>официальных сайтов организаций социальной сферы).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1.1.1.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отсутствует информация о деятельности организации социальной сферы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0" w:rsidRPr="0029145B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9145B"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104270" w:rsidRPr="00477FE2" w:rsidTr="00411316">
        <w:trPr>
          <w:trHeight w:val="6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количество материалов, размещенных  на информационных стендах в помещении организации по отношению к количеству  материалов, размещение которых установлено нормативными правовыми актами</w:t>
            </w:r>
          </w:p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29145B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104270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1.1.2.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отсутствует информация о деятельности организации социальной сферы на ее официальном сайте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270" w:rsidRPr="0029145B" w:rsidRDefault="000F0095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88</w:t>
            </w:r>
          </w:p>
        </w:tc>
      </w:tr>
      <w:tr w:rsidR="00104270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количество материалов, размещенных  на официальном сайте организации по отношению к количеству  материалов, размещение которых установлено нормативными правовыми актами</w:t>
            </w:r>
          </w:p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1-100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C6156" w:rsidRPr="00477FE2" w:rsidTr="00411316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1.2.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абонентского номера телефона;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адреса электронной почты;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иных.);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раздела официального сайта «Часто задаваемые вопросы»;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1.2.1. Наличие на официальном сайте организации информации о дистанционных способах взаимодействия с получателями услуг и их функционирование: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абонентского номера телефона;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адрес электронной почты;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раздела официального сайта «Часто задаваемые вопросы»;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иного дистанционного способа взаимодействия.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отсутствуют или не функционируют дистанционные способы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FC615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по 30 баллов за каждый способ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C615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в наличии и функционируют более трех  дистанционных способов взаимодействия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C6156" w:rsidRPr="00477FE2" w:rsidTr="00411316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highlight w:val="green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услуг).</w:t>
            </w:r>
            <w:r w:rsidRPr="00477FE2">
              <w:rPr>
                <w:sz w:val="22"/>
                <w:szCs w:val="22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 получателей услуг, ответивших на соответствующий вопрос анкеты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FC615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1.3.2. Удовлетворенность качеством, полнотой и доступностью </w:t>
            </w:r>
            <w:r w:rsidRPr="00477FE2">
              <w:rPr>
                <w:sz w:val="22"/>
                <w:szCs w:val="22"/>
                <w:lang w:eastAsia="ru-RU"/>
              </w:rPr>
              <w:lastRenderedPageBreak/>
              <w:t>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 xml:space="preserve">число получателей услуг, удовлетворенных качеством, </w:t>
            </w:r>
            <w:r w:rsidRPr="00477FE2">
              <w:rPr>
                <w:sz w:val="22"/>
                <w:szCs w:val="22"/>
                <w:lang w:eastAsia="ru-RU"/>
              </w:rPr>
              <w:lastRenderedPageBreak/>
              <w:t>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 числу опрошенных  получателей услуг, ответивших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0-100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Итого по критерию 1 «О</w:t>
            </w:r>
            <w:r w:rsidRPr="00477FE2">
              <w:rPr>
                <w:sz w:val="22"/>
                <w:szCs w:val="22"/>
                <w:lang w:eastAsia="en-US"/>
              </w:rPr>
              <w:t>ткрытость и доступность информации об организации социальной сферы» (К</w:t>
            </w:r>
            <w:proofErr w:type="gramStart"/>
            <w:r w:rsidRPr="00477FE2">
              <w:rPr>
                <w:sz w:val="22"/>
                <w:szCs w:val="22"/>
                <w:vertAlign w:val="superscript"/>
                <w:lang w:eastAsia="en-US"/>
              </w:rPr>
              <w:t>1</w:t>
            </w:r>
            <w:proofErr w:type="gramEnd"/>
            <w:r w:rsidRPr="00477FE2">
              <w:rPr>
                <w:sz w:val="22"/>
                <w:szCs w:val="22"/>
                <w:lang w:eastAsia="en-US"/>
              </w:rPr>
              <w:t>)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0F0095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98</w:t>
            </w: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3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en-US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  <w:r w:rsidRPr="00477FE2">
              <w:rPr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2.1.1. Наличие комфортных условий для предоставления услуг, например: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комфортной зоны отдыха (ожидания) оборудованной соответствующей мебелью;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наличие и понятность навигации внутри организации социальной сферы; 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и доступность питьевой воды;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и доступность санитарно-гигиенических помещений;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санитарное состояние помещений организации социальной сферы;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транспортная доступность (возможность доехать до организации социальной сферы на общественном транспорте, наличие </w:t>
            </w:r>
            <w:r w:rsidRPr="00477FE2">
              <w:rPr>
                <w:sz w:val="22"/>
                <w:szCs w:val="22"/>
                <w:lang w:eastAsia="ru-RU"/>
              </w:rPr>
              <w:lastRenderedPageBreak/>
              <w:t>парковки);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477FE2">
              <w:rPr>
                <w:sz w:val="22"/>
                <w:szCs w:val="22"/>
                <w:lang w:eastAsia="ru-RU"/>
              </w:rPr>
              <w:t>- доступность записи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сферы;- - иные параметры комфортных условий, установленные ведомственным нормативным актом уполномоченного федерального органа исполнительной власти</w:t>
            </w:r>
            <w:proofErr w:type="gramEnd"/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- отсутствуют комфортные условия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9145B"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каждого из комфортных условий для предоставления услуг 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по 20 баллов за каждое условие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пяти  и более комфортных условий для предоставления услуг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Время ожидания предоставления услуги.</w:t>
            </w:r>
            <w:r w:rsidRPr="00477FE2">
              <w:rPr>
                <w:sz w:val="22"/>
                <w:szCs w:val="22"/>
                <w:vertAlign w:val="superscript"/>
                <w:lang w:eastAsia="ru-RU"/>
              </w:rPr>
              <w:footnoteReference w:id="2"/>
            </w:r>
            <w:r w:rsidRPr="00477FE2">
              <w:rPr>
                <w:sz w:val="22"/>
                <w:szCs w:val="22"/>
                <w:vertAlign w:val="superscript"/>
                <w:lang w:eastAsia="ru-RU"/>
              </w:rPr>
              <w:t>,</w:t>
            </w:r>
          </w:p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2.2.1. Среднее время ожидания предоставления услуги</w:t>
            </w:r>
            <w:r w:rsidRPr="00477FE2">
              <w:rPr>
                <w:sz w:val="22"/>
                <w:szCs w:val="2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превышает установленный срок ожидания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Не применяется</w:t>
            </w: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равен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установленному сроку ожидания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меньше установленного срока ожидания  на 1 день (на 1 час)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20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меньше установленного срока ожидания  на 2 дня (на  2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40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меньше установленного срока ожидания  на 3 дня (на 3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60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меньше установленного срока ожидания  не менее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,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чем на ½ срока 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41"/>
              <w:rPr>
                <w:sz w:val="22"/>
                <w:szCs w:val="22"/>
                <w:vertAlign w:val="superscript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2.2.2.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</w:t>
            </w:r>
            <w:r w:rsidRPr="00477FE2">
              <w:rPr>
                <w:sz w:val="22"/>
                <w:szCs w:val="22"/>
                <w:vertAlign w:val="superscript"/>
                <w:lang w:eastAsia="ru-RU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число получателей услуг, которым услуга была предоставлена своевременно по отношению к числу опрошенных  получателей услуг, ответивших на соответствующий вопрос анкеты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Не применяется</w:t>
            </w: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10427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2</w:t>
            </w:r>
            <w:r w:rsidR="00104270">
              <w:rPr>
                <w:sz w:val="22"/>
                <w:szCs w:val="22"/>
                <w:lang w:eastAsia="ru-RU"/>
              </w:rPr>
              <w:t>.2</w:t>
            </w:r>
            <w:r w:rsidRPr="00477FE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Доля получателей услуг удовлетворенных комфортностью предоставления услуг организацией социальной сферы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2.3.1.Удовлетворенность </w:t>
            </w:r>
            <w:r w:rsidRPr="00477FE2">
              <w:rPr>
                <w:sz w:val="22"/>
                <w:szCs w:val="22"/>
                <w:lang w:eastAsia="en-US"/>
              </w:rPr>
              <w:t>комфортностью предоставления услуг организацией социальной сферы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число получателей услуг, удовлетворенных </w:t>
            </w:r>
            <w:r w:rsidRPr="00477FE2">
              <w:rPr>
                <w:sz w:val="22"/>
                <w:szCs w:val="22"/>
                <w:lang w:eastAsia="en-US"/>
              </w:rPr>
              <w:t xml:space="preserve">комфортностью предоставления услуг организацией социальной сферы по отношению к  числу опрошенных </w:t>
            </w:r>
            <w:r w:rsidRPr="00477FE2">
              <w:rPr>
                <w:sz w:val="22"/>
                <w:szCs w:val="22"/>
                <w:lang w:eastAsia="ru-RU"/>
              </w:rPr>
              <w:t xml:space="preserve"> получателей услуг</w:t>
            </w:r>
            <w:r w:rsidRPr="00477FE2">
              <w:rPr>
                <w:sz w:val="22"/>
                <w:szCs w:val="22"/>
                <w:lang w:eastAsia="en-US"/>
              </w:rPr>
              <w:t>, ответивших на данный вопрос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0F00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ru-RU"/>
              </w:rPr>
              <w:t>Итого по критерию 2 «</w:t>
            </w:r>
            <w:r w:rsidRPr="00477FE2">
              <w:rPr>
                <w:sz w:val="22"/>
                <w:szCs w:val="22"/>
                <w:lang w:eastAsia="en-US"/>
              </w:rPr>
              <w:t>Комфортность условий предоставления услуг, в том числе время ожидания предоставления услуг» (К</w:t>
            </w:r>
            <w:proofErr w:type="gramStart"/>
            <w:r w:rsidRPr="00477FE2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477FE2">
              <w:rPr>
                <w:sz w:val="22"/>
                <w:szCs w:val="22"/>
                <w:lang w:eastAsia="en-US"/>
              </w:rPr>
              <w:t>)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E9109D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  <w:r w:rsidR="008A6605">
              <w:rPr>
                <w:b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2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en-US"/>
              </w:rPr>
              <w:t>Показатели, характеризующие доступность услуг для инвалидов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Оборудование помещений организации социальной сферы и прилегающей к ней территории с учетом доступности для инвалидов: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оборудованных входных групп пандусами (подъемными платформами);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наличие адаптированных </w:t>
            </w:r>
            <w:r w:rsidRPr="00477FE2">
              <w:rPr>
                <w:sz w:val="22"/>
                <w:szCs w:val="22"/>
                <w:lang w:eastAsia="ru-RU"/>
              </w:rPr>
              <w:lastRenderedPageBreak/>
              <w:t>лифтов, поручней, расширенных дверных проемов;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сменных кресел-колясок;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3.1.1. Наличие в помещениях организации социальной сферы и на прилегающей к ней территории: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оборудованных входных групп пандусами (подъемными платформами);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выделенных стоянок для автотранспортных средств инвалидов;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адаптированных лифтов, поручней, расширенных дверных проемов;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- сменных кресел-колясок;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- отсутствуют условия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2F5894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каждого из  условий доступности для инвалидов 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по 20 баллов за каждое условие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пяти и более условий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3.2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77FE2">
              <w:rPr>
                <w:sz w:val="22"/>
                <w:szCs w:val="22"/>
                <w:lang w:eastAsia="ru-RU"/>
              </w:rPr>
              <w:t>сурдопереводчика</w:t>
            </w:r>
            <w:proofErr w:type="spellEnd"/>
            <w:r w:rsidRPr="00477FE2">
              <w:rPr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477FE2">
              <w:rPr>
                <w:sz w:val="22"/>
                <w:szCs w:val="22"/>
                <w:lang w:eastAsia="ru-RU"/>
              </w:rPr>
              <w:t>тифлосурдопереводчика</w:t>
            </w:r>
            <w:proofErr w:type="spellEnd"/>
            <w:r w:rsidRPr="00477FE2">
              <w:rPr>
                <w:sz w:val="22"/>
                <w:szCs w:val="22"/>
                <w:lang w:eastAsia="ru-RU"/>
              </w:rPr>
              <w:t>);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</w:t>
            </w:r>
            <w:r w:rsidRPr="00477FE2">
              <w:rPr>
                <w:sz w:val="22"/>
                <w:szCs w:val="22"/>
                <w:lang w:eastAsia="ru-RU"/>
              </w:rPr>
              <w:lastRenderedPageBreak/>
              <w:t>прилегающей территории;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0,4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77FE2">
              <w:rPr>
                <w:sz w:val="22"/>
                <w:szCs w:val="22"/>
                <w:lang w:eastAsia="ru-RU"/>
              </w:rPr>
              <w:t>сурдопереводчика</w:t>
            </w:r>
            <w:proofErr w:type="spellEnd"/>
            <w:r w:rsidRPr="00477FE2">
              <w:rPr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477FE2">
              <w:rPr>
                <w:sz w:val="22"/>
                <w:szCs w:val="22"/>
                <w:lang w:eastAsia="ru-RU"/>
              </w:rPr>
              <w:t>тифлосурдопереводчика</w:t>
            </w:r>
            <w:proofErr w:type="spellEnd"/>
            <w:r w:rsidRPr="00477FE2">
              <w:rPr>
                <w:sz w:val="22"/>
                <w:szCs w:val="22"/>
                <w:lang w:eastAsia="ru-RU"/>
              </w:rPr>
              <w:t>);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2F5894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40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каждого из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по 20 баллов за каждое условие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пяти и более условий  доступности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3.3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число получателей услуг-инвалидов, удовлетворенных доступностью услуг для инвалидов по отношению к  числу опрошенных  получателей услу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г-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инвалидов, ответивших на соответствующий вопрос анкеты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0F00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6A3AC7" w:rsidRDefault="006562E4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Итого по критерию 3 </w:t>
            </w:r>
            <w:r w:rsidRPr="00477FE2">
              <w:rPr>
                <w:sz w:val="22"/>
                <w:szCs w:val="22"/>
                <w:lang w:eastAsia="en-US"/>
              </w:rPr>
              <w:t>«Доступность услуг для инвалидов» (К</w:t>
            </w:r>
            <w:r w:rsidRPr="00477FE2">
              <w:rPr>
                <w:sz w:val="22"/>
                <w:szCs w:val="22"/>
                <w:vertAlign w:val="superscript"/>
                <w:lang w:eastAsia="en-US"/>
              </w:rPr>
              <w:t>3</w:t>
            </w:r>
            <w:r w:rsidRPr="00477FE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0F0095" w:rsidRPr="00477FE2" w:rsidRDefault="00411316" w:rsidP="000F00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Для расчета</w:t>
            </w:r>
            <w:r w:rsidRPr="00477FE2">
              <w:rPr>
                <w:sz w:val="22"/>
                <w:szCs w:val="22"/>
                <w:vertAlign w:val="superscript"/>
                <w:lang w:eastAsia="ru-RU"/>
              </w:rPr>
              <w:t xml:space="preserve"> 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2F5894" w:rsidRDefault="006562E4" w:rsidP="008872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46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2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en-US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4.1.1.Удовлетворенность </w:t>
            </w:r>
            <w:r w:rsidRPr="00477FE2">
              <w:rPr>
                <w:sz w:val="22"/>
                <w:szCs w:val="22"/>
                <w:lang w:eastAsia="en-US"/>
              </w:rPr>
              <w:t>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число получателей услуг, удовлетворенных </w:t>
            </w:r>
            <w:r w:rsidRPr="00477FE2">
              <w:rPr>
                <w:sz w:val="22"/>
                <w:szCs w:val="22"/>
                <w:lang w:eastAsia="en-US"/>
              </w:rPr>
              <w:t xml:space="preserve">доброжелательностью, вежливостью работников организации социальной сферы, обеспечивающих первичный контакт и информирование получателя услуги  по отношению к числу опрошенных </w:t>
            </w:r>
            <w:r w:rsidRPr="00477FE2">
              <w:rPr>
                <w:sz w:val="22"/>
                <w:szCs w:val="22"/>
                <w:lang w:eastAsia="ru-RU"/>
              </w:rPr>
              <w:t xml:space="preserve"> получателей услуг</w:t>
            </w:r>
            <w:r w:rsidRPr="00477FE2">
              <w:rPr>
                <w:sz w:val="22"/>
                <w:szCs w:val="22"/>
                <w:lang w:eastAsia="en-US"/>
              </w:rPr>
              <w:t>, ответивших на соответствующий вопрос  анкеты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Доля получателей услуг, удовлетворенных доброжелательностью, вежливостью работников организации социальной сферы, </w:t>
            </w:r>
            <w:r w:rsidRPr="00477FE2">
              <w:rPr>
                <w:sz w:val="22"/>
                <w:szCs w:val="22"/>
                <w:lang w:eastAsia="ru-RU"/>
              </w:rPr>
              <w:lastRenderedPageBreak/>
              <w:t>обеспечивающих непосредственное оказание услуги при обращении в организацию социальной сферы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477FE2">
              <w:rPr>
                <w:sz w:val="22"/>
                <w:szCs w:val="22"/>
                <w:lang w:eastAsia="ru-RU"/>
              </w:rPr>
              <w:t xml:space="preserve">4.2.1.Удовлетворенность </w:t>
            </w:r>
            <w:r w:rsidRPr="00477FE2">
              <w:rPr>
                <w:sz w:val="22"/>
                <w:szCs w:val="22"/>
                <w:lang w:eastAsia="en-US"/>
              </w:rPr>
              <w:t xml:space="preserve">доброжелательностью, вежливостью работников организации социальной сферы, обеспечивающих непосредственное </w:t>
            </w:r>
            <w:r w:rsidRPr="00477FE2">
              <w:rPr>
                <w:sz w:val="22"/>
                <w:szCs w:val="22"/>
                <w:lang w:eastAsia="en-US"/>
              </w:rPr>
              <w:lastRenderedPageBreak/>
              <w:t>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  <w:proofErr w:type="gramEnd"/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 xml:space="preserve">число  получателей услуг, удовлетворенных </w:t>
            </w:r>
            <w:r w:rsidRPr="00477FE2">
              <w:rPr>
                <w:sz w:val="22"/>
                <w:szCs w:val="22"/>
                <w:lang w:eastAsia="en-US"/>
              </w:rPr>
              <w:t xml:space="preserve">доброжелательностью, вежливостью работников организации социальной сферы, обеспечивающих </w:t>
            </w:r>
            <w:r w:rsidRPr="00477FE2">
              <w:rPr>
                <w:sz w:val="22"/>
                <w:szCs w:val="22"/>
                <w:lang w:eastAsia="en-US"/>
              </w:rPr>
              <w:lastRenderedPageBreak/>
              <w:t xml:space="preserve">непосредственное оказание услуги  по отношению к числу опрошенных </w:t>
            </w:r>
            <w:r w:rsidRPr="00477FE2">
              <w:rPr>
                <w:sz w:val="22"/>
                <w:szCs w:val="22"/>
                <w:lang w:eastAsia="ru-RU"/>
              </w:rPr>
              <w:t xml:space="preserve"> получателей услуг</w:t>
            </w:r>
            <w:r w:rsidRPr="00477FE2">
              <w:rPr>
                <w:sz w:val="22"/>
                <w:szCs w:val="22"/>
                <w:lang w:eastAsia="en-US"/>
              </w:rPr>
              <w:t xml:space="preserve">, ответивших на соответствующий вопрос анкеты 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4.3.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477FE2">
              <w:rPr>
                <w:sz w:val="22"/>
                <w:szCs w:val="22"/>
                <w:lang w:eastAsia="ru-RU"/>
              </w:rPr>
              <w:t xml:space="preserve">4.3.1.Удовлетворенность </w:t>
            </w:r>
            <w:r w:rsidRPr="00477FE2">
              <w:rPr>
                <w:sz w:val="22"/>
                <w:szCs w:val="22"/>
                <w:lang w:eastAsia="en-US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  <w:proofErr w:type="gramEnd"/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число получателей услуг, удовлетворенных </w:t>
            </w:r>
            <w:r w:rsidRPr="00477FE2">
              <w:rPr>
                <w:sz w:val="22"/>
                <w:szCs w:val="22"/>
                <w:lang w:eastAsia="en-US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</w:t>
            </w:r>
            <w:r w:rsidRPr="00477FE2">
              <w:rPr>
                <w:sz w:val="22"/>
                <w:szCs w:val="22"/>
                <w:lang w:eastAsia="ru-RU"/>
              </w:rPr>
              <w:t xml:space="preserve">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Итого по критерию 4 «Д</w:t>
            </w:r>
            <w:r w:rsidRPr="00477FE2">
              <w:rPr>
                <w:sz w:val="22"/>
                <w:szCs w:val="22"/>
                <w:lang w:eastAsia="en-US"/>
              </w:rPr>
              <w:t>оброжелательность, вежливость работников организаций социальной сферы» (К</w:t>
            </w:r>
            <w:proofErr w:type="gramStart"/>
            <w:r w:rsidRPr="00477FE2">
              <w:rPr>
                <w:sz w:val="22"/>
                <w:szCs w:val="22"/>
                <w:vertAlign w:val="superscript"/>
                <w:lang w:eastAsia="en-US"/>
              </w:rPr>
              <w:t>4</w:t>
            </w:r>
            <w:proofErr w:type="gramEnd"/>
            <w:r w:rsidRPr="00477FE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2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en-US"/>
              </w:rPr>
              <w:t>Показатели, характеризующие удовлетворенность условиями оказания услуг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5.1.1.Готовность </w:t>
            </w:r>
            <w:r w:rsidRPr="00477FE2">
              <w:rPr>
                <w:sz w:val="22"/>
                <w:szCs w:val="22"/>
                <w:lang w:eastAsia="en-US"/>
              </w:rPr>
              <w:t xml:space="preserve">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число получателей услуг, </w:t>
            </w:r>
            <w:r w:rsidRPr="00477FE2">
              <w:rPr>
                <w:sz w:val="22"/>
                <w:szCs w:val="22"/>
                <w:lang w:eastAsia="en-US"/>
              </w:rPr>
              <w:t xml:space="preserve">которые готовы рекомендовать организацию родственникам и знакомым (могли бы ее рекомендовать, если бы была возможность выбора организации)  по отношению к числу опрошенных </w:t>
            </w:r>
            <w:r w:rsidRPr="00477FE2">
              <w:rPr>
                <w:sz w:val="22"/>
                <w:szCs w:val="22"/>
                <w:lang w:eastAsia="ru-RU"/>
              </w:rPr>
              <w:t xml:space="preserve"> получателей услуг</w:t>
            </w:r>
            <w:r w:rsidRPr="00477FE2">
              <w:rPr>
                <w:sz w:val="22"/>
                <w:szCs w:val="22"/>
                <w:lang w:eastAsia="en-US"/>
              </w:rPr>
              <w:t>, ответивших на соответствующий вопрос анкеты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29145B" w:rsidRDefault="002F5894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5.2.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услуг).</w:t>
            </w:r>
            <w:r w:rsidRPr="00477FE2">
              <w:rPr>
                <w:sz w:val="22"/>
                <w:szCs w:val="22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5.2.1 Удовлетворенность получателей услуг организационными условиями оказания услуг, например: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наличием и понятностью навигации внутри организации</w:t>
            </w:r>
            <w:r w:rsidRPr="00477FE2">
              <w:rPr>
                <w:sz w:val="22"/>
                <w:szCs w:val="22"/>
                <w:lang w:eastAsia="en-US"/>
              </w:rPr>
              <w:t xml:space="preserve"> социальной сферы</w:t>
            </w:r>
            <w:r w:rsidRPr="00477FE2">
              <w:rPr>
                <w:sz w:val="22"/>
                <w:szCs w:val="22"/>
                <w:lang w:eastAsia="ru-RU"/>
              </w:rPr>
              <w:t>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1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en-US"/>
              </w:rPr>
              <w:t>- графиком работы организации социальной сферы (подразделения, отдельных специалистов, графиком прихода социального работника на дом и прочее)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en-US"/>
              </w:rPr>
              <w:t xml:space="preserve">число получателей услуг, удовлетворенных организационными условиями предоставления услуг по отношению к числу опрошенных </w:t>
            </w:r>
            <w:r w:rsidRPr="00477FE2">
              <w:rPr>
                <w:sz w:val="22"/>
                <w:szCs w:val="22"/>
                <w:lang w:eastAsia="ru-RU"/>
              </w:rPr>
              <w:t xml:space="preserve"> получателей услуг</w:t>
            </w:r>
            <w:r w:rsidRPr="00477FE2">
              <w:rPr>
                <w:sz w:val="22"/>
                <w:szCs w:val="22"/>
                <w:lang w:eastAsia="en-US"/>
              </w:rPr>
              <w:t xml:space="preserve">  ответивших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FC6156" w:rsidP="008327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5.3.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Доля получателей услуг, удовлетворенных в целом условиями оказания услуг в организации социальной сферы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5.3.1.Удовлетворенность </w:t>
            </w:r>
            <w:r w:rsidRPr="00477FE2">
              <w:rPr>
                <w:sz w:val="22"/>
                <w:szCs w:val="22"/>
                <w:lang w:eastAsia="en-US"/>
              </w:rPr>
              <w:t>получателей услуг в целом условиями оказания услуг в организации социальной сферы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число  получателей услуг, </w:t>
            </w:r>
            <w:r w:rsidRPr="00477FE2">
              <w:rPr>
                <w:sz w:val="22"/>
                <w:szCs w:val="22"/>
                <w:lang w:eastAsia="en-US"/>
              </w:rPr>
              <w:t xml:space="preserve">удовлетворенных в целом условиями оказания услуг в организации социальной сферы  по отношению </w:t>
            </w:r>
            <w:proofErr w:type="gramStart"/>
            <w:r w:rsidRPr="00477FE2">
              <w:rPr>
                <w:sz w:val="22"/>
                <w:szCs w:val="22"/>
                <w:lang w:eastAsia="en-US"/>
              </w:rPr>
              <w:t>к</w:t>
            </w:r>
            <w:proofErr w:type="gramEnd"/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числу опрошенных  получателей услуг, ответивших на соответствующий вопрос анкеты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0F00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2F5894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Итого по критерию 5 </w:t>
            </w:r>
            <w:r w:rsidRPr="00477FE2">
              <w:rPr>
                <w:sz w:val="22"/>
                <w:szCs w:val="22"/>
                <w:lang w:eastAsia="en-US"/>
              </w:rPr>
              <w:t>«Удовлетворенность условиями оказания услуг» (К</w:t>
            </w:r>
            <w:r w:rsidRPr="00477FE2">
              <w:rPr>
                <w:sz w:val="22"/>
                <w:szCs w:val="22"/>
                <w:vertAlign w:val="superscript"/>
                <w:lang w:eastAsia="en-US"/>
              </w:rPr>
              <w:t>5</w:t>
            </w:r>
            <w:r w:rsidRPr="00477FE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C66079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29145B" w:rsidRPr="00477FE2" w:rsidTr="00411316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145B" w:rsidRPr="0029145B" w:rsidRDefault="0029145B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Итого показатель оценки качества по организации (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45B" w:rsidRPr="00477FE2" w:rsidRDefault="0029145B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5B" w:rsidRPr="00477FE2" w:rsidRDefault="0029145B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145B" w:rsidRPr="00477FE2" w:rsidRDefault="0029145B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9145B" w:rsidRPr="00477FE2" w:rsidRDefault="0029145B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145B" w:rsidRPr="00477FE2" w:rsidRDefault="0029145B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145B" w:rsidRPr="0088728A" w:rsidRDefault="006562E4" w:rsidP="008872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89</w:t>
            </w:r>
          </w:p>
        </w:tc>
      </w:tr>
    </w:tbl>
    <w:p w:rsidR="00C66079" w:rsidRDefault="00C66079" w:rsidP="00CE1101">
      <w:pPr>
        <w:rPr>
          <w:lang w:eastAsia="en-US"/>
        </w:rPr>
      </w:pPr>
    </w:p>
    <w:p w:rsidR="00C66079" w:rsidRPr="00C66079" w:rsidRDefault="00C66079" w:rsidP="00C66079">
      <w:pPr>
        <w:rPr>
          <w:lang w:eastAsia="en-US"/>
        </w:rPr>
      </w:pPr>
    </w:p>
    <w:p w:rsidR="00C66079" w:rsidRPr="00C66079" w:rsidRDefault="00C66079" w:rsidP="00C66079">
      <w:pPr>
        <w:rPr>
          <w:lang w:eastAsia="en-US"/>
        </w:rPr>
      </w:pPr>
    </w:p>
    <w:p w:rsidR="00C66079" w:rsidRPr="00C66079" w:rsidRDefault="00C66079" w:rsidP="00C66079">
      <w:pPr>
        <w:rPr>
          <w:lang w:eastAsia="en-US"/>
        </w:rPr>
      </w:pPr>
    </w:p>
    <w:p w:rsidR="00C66079" w:rsidRPr="00C66079" w:rsidRDefault="00C66079" w:rsidP="00C66079">
      <w:pPr>
        <w:rPr>
          <w:lang w:eastAsia="en-US"/>
        </w:rPr>
      </w:pPr>
    </w:p>
    <w:p w:rsidR="00C66079" w:rsidRPr="00C66079" w:rsidRDefault="00C66079" w:rsidP="00C66079">
      <w:pPr>
        <w:rPr>
          <w:lang w:eastAsia="en-US"/>
        </w:rPr>
      </w:pPr>
    </w:p>
    <w:p w:rsidR="007A2410" w:rsidRPr="00C66079" w:rsidRDefault="007A2410" w:rsidP="00C66079">
      <w:pPr>
        <w:rPr>
          <w:lang w:eastAsia="en-US"/>
        </w:rPr>
        <w:sectPr w:rsidR="007A2410" w:rsidRPr="00C66079" w:rsidSect="0029145B">
          <w:headerReference w:type="default" r:id="rId9"/>
          <w:headerReference w:type="first" r:id="rId10"/>
          <w:pgSz w:w="16838" w:h="11906" w:orient="landscape"/>
          <w:pgMar w:top="851" w:right="1134" w:bottom="993" w:left="1134" w:header="709" w:footer="709" w:gutter="0"/>
          <w:pgNumType w:start="1"/>
          <w:cols w:space="708"/>
          <w:titlePg/>
          <w:docGrid w:linePitch="360"/>
        </w:sectPr>
      </w:pPr>
    </w:p>
    <w:p w:rsidR="00C66079" w:rsidRDefault="00C66079" w:rsidP="00C66079">
      <w:pPr>
        <w:suppressAutoHyphens w:val="0"/>
        <w:rPr>
          <w:rFonts w:ascii="Times New Roman CYR" w:hAnsi="Times New Roman CYR"/>
          <w:sz w:val="2"/>
          <w:szCs w:val="2"/>
          <w:lang w:eastAsia="x-none"/>
        </w:rPr>
      </w:pPr>
    </w:p>
    <w:p w:rsidR="00C66079" w:rsidRPr="00C66079" w:rsidRDefault="00C66079" w:rsidP="00C66079">
      <w:pPr>
        <w:suppressAutoHyphens w:val="0"/>
        <w:rPr>
          <w:rFonts w:ascii="Times New Roman CYR" w:hAnsi="Times New Roman CYR"/>
          <w:sz w:val="2"/>
          <w:szCs w:val="2"/>
          <w:lang w:eastAsia="x-none"/>
        </w:rPr>
      </w:pPr>
    </w:p>
    <w:sectPr w:rsidR="00C66079" w:rsidRPr="00C66079" w:rsidSect="00C66079">
      <w:pgSz w:w="11906" w:h="16838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A6" w:rsidRDefault="002505A6" w:rsidP="00587F55">
      <w:r>
        <w:separator/>
      </w:r>
    </w:p>
  </w:endnote>
  <w:endnote w:type="continuationSeparator" w:id="0">
    <w:p w:rsidR="002505A6" w:rsidRDefault="002505A6" w:rsidP="0058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A6" w:rsidRDefault="002505A6" w:rsidP="00587F55">
      <w:r>
        <w:separator/>
      </w:r>
    </w:p>
  </w:footnote>
  <w:footnote w:type="continuationSeparator" w:id="0">
    <w:p w:rsidR="002505A6" w:rsidRDefault="002505A6" w:rsidP="00587F55">
      <w:r>
        <w:continuationSeparator/>
      </w:r>
    </w:p>
  </w:footnote>
  <w:footnote w:id="1">
    <w:p w:rsidR="00D87B24" w:rsidRPr="00A94AB9" w:rsidRDefault="00D87B24" w:rsidP="005D3DC0">
      <w:pPr>
        <w:pStyle w:val="af"/>
        <w:rPr>
          <w:sz w:val="22"/>
          <w:szCs w:val="24"/>
        </w:rPr>
      </w:pPr>
      <w:r w:rsidRPr="00A94AB9">
        <w:rPr>
          <w:rStyle w:val="af1"/>
          <w:sz w:val="22"/>
          <w:szCs w:val="24"/>
        </w:rPr>
        <w:footnoteRef/>
      </w:r>
      <w:r w:rsidRPr="00A94AB9">
        <w:rPr>
          <w:sz w:val="22"/>
          <w:szCs w:val="24"/>
        </w:rPr>
        <w:t xml:space="preserve"> В соответствии с Федеральным законом </w:t>
      </w:r>
      <w:r>
        <w:rPr>
          <w:sz w:val="22"/>
          <w:szCs w:val="24"/>
        </w:rPr>
        <w:t>№</w:t>
      </w:r>
      <w:r w:rsidRPr="00A94AB9">
        <w:rPr>
          <w:sz w:val="22"/>
          <w:szCs w:val="24"/>
        </w:rPr>
        <w:t xml:space="preserve"> 392-ФЗ для оценки организаций в сфере образования и культуры применяется критерий «Комфортность условий предоставления услуг».</w:t>
      </w:r>
    </w:p>
  </w:footnote>
  <w:footnote w:id="2">
    <w:p w:rsidR="00D87B24" w:rsidRPr="00A94AB9" w:rsidRDefault="00D87B24" w:rsidP="005D3DC0">
      <w:pPr>
        <w:pStyle w:val="af"/>
        <w:rPr>
          <w:sz w:val="22"/>
          <w:szCs w:val="24"/>
        </w:rPr>
      </w:pPr>
      <w:r w:rsidRPr="00A94AB9">
        <w:rPr>
          <w:rStyle w:val="af1"/>
          <w:sz w:val="22"/>
          <w:szCs w:val="24"/>
        </w:rPr>
        <w:footnoteRef/>
      </w:r>
      <w:r w:rsidRPr="00A94AB9">
        <w:rPr>
          <w:sz w:val="22"/>
          <w:szCs w:val="24"/>
        </w:rPr>
        <w:t xml:space="preserve"> Показатель не применяется для оценки организаций в сфере культуры </w:t>
      </w:r>
      <w:r>
        <w:rPr>
          <w:sz w:val="22"/>
          <w:szCs w:val="24"/>
        </w:rPr>
        <w:t xml:space="preserve"> и </w:t>
      </w:r>
      <w:r w:rsidRPr="00A94AB9">
        <w:rPr>
          <w:sz w:val="22"/>
          <w:szCs w:val="24"/>
        </w:rPr>
        <w:t>образования</w:t>
      </w:r>
      <w:r>
        <w:rPr>
          <w:sz w:val="22"/>
          <w:szCs w:val="24"/>
        </w:rPr>
        <w:t xml:space="preserve"> – при расчете итогового значения </w:t>
      </w:r>
      <w:r w:rsidRPr="00A94AB9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критерия «Комфортность условий предоставления услуг»  для данных организаций </w:t>
      </w:r>
      <w:r w:rsidRPr="00A94AB9">
        <w:rPr>
          <w:sz w:val="22"/>
          <w:szCs w:val="24"/>
        </w:rPr>
        <w:t xml:space="preserve"> показатель (2.2)</w:t>
      </w:r>
      <w:r>
        <w:rPr>
          <w:sz w:val="22"/>
          <w:szCs w:val="24"/>
        </w:rPr>
        <w:t xml:space="preserve">  рассчитывается </w:t>
      </w:r>
      <w:r w:rsidRPr="00A94AB9">
        <w:rPr>
          <w:sz w:val="22"/>
          <w:szCs w:val="24"/>
        </w:rPr>
        <w:t xml:space="preserve"> как среднее арифметическое количество баллов по измеряемым показателям (2.1 и 2.3).</w:t>
      </w:r>
    </w:p>
  </w:footnote>
  <w:footnote w:id="3">
    <w:p w:rsidR="00D87B24" w:rsidRPr="00A94AB9" w:rsidRDefault="00D87B24" w:rsidP="005D3DC0">
      <w:pPr>
        <w:pStyle w:val="-11"/>
        <w:numPr>
          <w:ilvl w:val="0"/>
          <w:numId w:val="0"/>
        </w:numPr>
        <w:spacing w:before="0" w:after="0"/>
        <w:rPr>
          <w:sz w:val="22"/>
        </w:rPr>
      </w:pPr>
      <w:r w:rsidRPr="00A94AB9">
        <w:rPr>
          <w:rStyle w:val="af1"/>
          <w:sz w:val="22"/>
        </w:rPr>
        <w:footnoteRef/>
      </w:r>
      <w:r w:rsidRPr="00A94AB9">
        <w:rPr>
          <w:sz w:val="22"/>
        </w:rPr>
        <w:t xml:space="preserve"> П</w:t>
      </w:r>
      <w:r>
        <w:rPr>
          <w:sz w:val="22"/>
        </w:rPr>
        <w:t>еречень п</w:t>
      </w:r>
      <w:r w:rsidRPr="00A94AB9">
        <w:rPr>
          <w:sz w:val="22"/>
        </w:rPr>
        <w:t>араметр</w:t>
      </w:r>
      <w:r>
        <w:rPr>
          <w:sz w:val="22"/>
        </w:rPr>
        <w:t>ов</w:t>
      </w:r>
      <w:r w:rsidRPr="00A94AB9">
        <w:rPr>
          <w:sz w:val="22"/>
        </w:rPr>
        <w:t xml:space="preserve"> оценки </w:t>
      </w:r>
      <w:r>
        <w:rPr>
          <w:sz w:val="22"/>
        </w:rPr>
        <w:t xml:space="preserve">времени ожидания предоставления услуги </w:t>
      </w:r>
      <w:r w:rsidRPr="00A94AB9">
        <w:rPr>
          <w:sz w:val="22"/>
        </w:rPr>
        <w:t xml:space="preserve">для каждой сферы </w:t>
      </w:r>
      <w:r>
        <w:rPr>
          <w:sz w:val="22"/>
          <w:lang w:val="ru-RU"/>
        </w:rPr>
        <w:t xml:space="preserve">деятельности </w:t>
      </w:r>
      <w:r>
        <w:rPr>
          <w:sz w:val="22"/>
        </w:rPr>
        <w:t>устанавливается</w:t>
      </w:r>
      <w:r w:rsidRPr="00A94AB9">
        <w:rPr>
          <w:sz w:val="22"/>
        </w:rPr>
        <w:t xml:space="preserve"> </w:t>
      </w:r>
      <w:r>
        <w:rPr>
          <w:sz w:val="22"/>
        </w:rPr>
        <w:t xml:space="preserve">в </w:t>
      </w:r>
      <w:r w:rsidRPr="00A94AB9">
        <w:rPr>
          <w:sz w:val="22"/>
        </w:rPr>
        <w:t>ведомственн</w:t>
      </w:r>
      <w:r>
        <w:rPr>
          <w:sz w:val="22"/>
        </w:rPr>
        <w:t>ом</w:t>
      </w:r>
      <w:r w:rsidRPr="00A94AB9">
        <w:rPr>
          <w:sz w:val="22"/>
        </w:rPr>
        <w:t xml:space="preserve"> </w:t>
      </w:r>
      <w:r>
        <w:rPr>
          <w:sz w:val="22"/>
        </w:rPr>
        <w:t>нормативном а</w:t>
      </w:r>
      <w:r w:rsidRPr="00A94AB9">
        <w:rPr>
          <w:sz w:val="22"/>
        </w:rPr>
        <w:t>кт</w:t>
      </w:r>
      <w:r>
        <w:rPr>
          <w:sz w:val="22"/>
        </w:rPr>
        <w:t xml:space="preserve">е </w:t>
      </w:r>
      <w:r w:rsidRPr="00B042A8">
        <w:rPr>
          <w:sz w:val="22"/>
        </w:rPr>
        <w:t>об утверждении показателей независимой оценки качества уполномоченн</w:t>
      </w:r>
      <w:r>
        <w:rPr>
          <w:sz w:val="22"/>
        </w:rPr>
        <w:t>ым</w:t>
      </w:r>
      <w:r w:rsidRPr="00B042A8">
        <w:rPr>
          <w:sz w:val="22"/>
        </w:rPr>
        <w:t xml:space="preserve"> федеральн</w:t>
      </w:r>
      <w:r>
        <w:rPr>
          <w:sz w:val="22"/>
        </w:rPr>
        <w:t>ым</w:t>
      </w:r>
      <w:r w:rsidRPr="00B042A8">
        <w:rPr>
          <w:sz w:val="22"/>
        </w:rPr>
        <w:t xml:space="preserve"> орган</w:t>
      </w:r>
      <w:r>
        <w:rPr>
          <w:sz w:val="22"/>
        </w:rPr>
        <w:t>ом</w:t>
      </w:r>
      <w:r w:rsidRPr="00B042A8">
        <w:rPr>
          <w:sz w:val="22"/>
        </w:rPr>
        <w:t xml:space="preserve"> исполнительной власти, осуществляющ</w:t>
      </w:r>
      <w:r>
        <w:rPr>
          <w:sz w:val="22"/>
        </w:rPr>
        <w:t>им</w:t>
      </w:r>
      <w:r w:rsidRPr="00B042A8">
        <w:rPr>
          <w:sz w:val="22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 w:rsidRPr="00A94AB9">
        <w:rPr>
          <w:sz w:val="22"/>
        </w:rPr>
        <w:t xml:space="preserve">. В случае неприменения одного из приведенных параметров (2.2.1 или 2.2.2) в расчете показателя 2.2 учитывается только один из них. Если применимы оба параметра (2.2.1 и 2.2.2), то значение показателя рассчитывается как средняя арифметическая величина их значений. </w:t>
      </w:r>
    </w:p>
  </w:footnote>
  <w:footnote w:id="4">
    <w:p w:rsidR="00D87B24" w:rsidRPr="00B042A8" w:rsidRDefault="00D87B24" w:rsidP="005D3DC0">
      <w:pPr>
        <w:pStyle w:val="af"/>
        <w:rPr>
          <w:sz w:val="22"/>
          <w:szCs w:val="24"/>
        </w:rPr>
      </w:pPr>
      <w:r w:rsidRPr="00B042A8">
        <w:rPr>
          <w:sz w:val="22"/>
          <w:szCs w:val="24"/>
          <w:vertAlign w:val="superscript"/>
        </w:rPr>
        <w:footnoteRef/>
      </w:r>
      <w:r w:rsidRPr="00B042A8">
        <w:rPr>
          <w:sz w:val="22"/>
          <w:szCs w:val="24"/>
        </w:rPr>
        <w:t xml:space="preserve"> Перечень </w:t>
      </w:r>
      <w:proofErr w:type="gramStart"/>
      <w:r w:rsidRPr="00B042A8">
        <w:rPr>
          <w:sz w:val="22"/>
          <w:szCs w:val="24"/>
        </w:rPr>
        <w:t xml:space="preserve">параметров </w:t>
      </w:r>
      <w:r>
        <w:rPr>
          <w:sz w:val="22"/>
          <w:szCs w:val="24"/>
        </w:rPr>
        <w:t xml:space="preserve">оценки </w:t>
      </w:r>
      <w:r w:rsidRPr="00B042A8">
        <w:rPr>
          <w:sz w:val="22"/>
          <w:szCs w:val="24"/>
        </w:rPr>
        <w:t>организационных условий предоставления услуг</w:t>
      </w:r>
      <w:proofErr w:type="gramEnd"/>
      <w:r w:rsidRPr="00B042A8">
        <w:rPr>
          <w:sz w:val="22"/>
          <w:szCs w:val="24"/>
        </w:rPr>
        <w:t xml:space="preserve"> </w:t>
      </w:r>
      <w:r w:rsidRPr="00A94AB9">
        <w:rPr>
          <w:sz w:val="22"/>
        </w:rPr>
        <w:t xml:space="preserve">для каждой сферы </w:t>
      </w:r>
      <w:r w:rsidRPr="00B042A8">
        <w:rPr>
          <w:sz w:val="22"/>
          <w:szCs w:val="24"/>
        </w:rPr>
        <w:t>устанавливается в ведомственном нормативном акте об утверждении показателей независимой оценки качества уполномоченн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федеральн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орган</w:t>
      </w:r>
      <w:r>
        <w:rPr>
          <w:sz w:val="22"/>
          <w:szCs w:val="24"/>
        </w:rPr>
        <w:t>ом</w:t>
      </w:r>
      <w:r w:rsidRPr="00B042A8">
        <w:rPr>
          <w:sz w:val="22"/>
          <w:szCs w:val="24"/>
        </w:rPr>
        <w:t xml:space="preserve"> исполнительной власти, осуществляющ</w:t>
      </w:r>
      <w:r>
        <w:rPr>
          <w:sz w:val="22"/>
          <w:szCs w:val="24"/>
        </w:rPr>
        <w:t>им</w:t>
      </w:r>
      <w:r w:rsidRPr="00B042A8">
        <w:rPr>
          <w:sz w:val="22"/>
          <w:szCs w:val="24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>
        <w:rPr>
          <w:sz w:val="22"/>
          <w:szCs w:val="24"/>
        </w:rPr>
        <w:t xml:space="preserve"> (для организаций в сфере охраны здоровья – «наличием и понятностью навигации внутри организации»; для организаций в сфере культуры, образования, социального обслуживания и федеральных учреждений </w:t>
      </w:r>
      <w:proofErr w:type="gramStart"/>
      <w:r>
        <w:rPr>
          <w:sz w:val="22"/>
          <w:szCs w:val="24"/>
        </w:rPr>
        <w:t>медико-социальной</w:t>
      </w:r>
      <w:proofErr w:type="gramEnd"/>
      <w:r>
        <w:rPr>
          <w:sz w:val="22"/>
          <w:szCs w:val="24"/>
        </w:rPr>
        <w:t xml:space="preserve"> экспертизы – «графиком работы организации социальной сферы (подразделения, отдельных специалистов, графиком прихода социального работника на дом и прочее)»</w:t>
      </w:r>
      <w:r w:rsidRPr="00A94AB9">
        <w:rPr>
          <w:sz w:val="22"/>
        </w:rPr>
        <w:t xml:space="preserve">. </w:t>
      </w:r>
    </w:p>
    <w:p w:rsidR="00D87B24" w:rsidRPr="00B042A8" w:rsidRDefault="00D87B24" w:rsidP="005D3DC0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24" w:rsidRDefault="00D87B24">
    <w:pPr>
      <w:pStyle w:val="a7"/>
      <w:jc w:val="center"/>
    </w:pPr>
  </w:p>
  <w:p w:rsidR="00D87B24" w:rsidRDefault="00D87B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24" w:rsidRDefault="00D87B24">
    <w:pPr>
      <w:pStyle w:val="a7"/>
      <w:jc w:val="center"/>
    </w:pPr>
  </w:p>
  <w:p w:rsidR="00D87B24" w:rsidRDefault="00D87B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081"/>
    <w:multiLevelType w:val="hybridMultilevel"/>
    <w:tmpl w:val="3A648B10"/>
    <w:lvl w:ilvl="0" w:tplc="5A7A7E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055DE9"/>
    <w:multiLevelType w:val="hybridMultilevel"/>
    <w:tmpl w:val="DC6A4FA6"/>
    <w:lvl w:ilvl="0" w:tplc="A10244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56063E"/>
    <w:multiLevelType w:val="hybridMultilevel"/>
    <w:tmpl w:val="46FCAB92"/>
    <w:lvl w:ilvl="0" w:tplc="7E3AF5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502E03"/>
    <w:multiLevelType w:val="multilevel"/>
    <w:tmpl w:val="1DCEB350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278C4F64"/>
    <w:multiLevelType w:val="hybridMultilevel"/>
    <w:tmpl w:val="2C726A9A"/>
    <w:lvl w:ilvl="0" w:tplc="0E2858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A42BA6"/>
    <w:multiLevelType w:val="multilevel"/>
    <w:tmpl w:val="B1EEA0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6B45768"/>
    <w:multiLevelType w:val="hybridMultilevel"/>
    <w:tmpl w:val="E334D15C"/>
    <w:lvl w:ilvl="0" w:tplc="557AB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8010D1"/>
    <w:multiLevelType w:val="hybridMultilevel"/>
    <w:tmpl w:val="196A49A4"/>
    <w:lvl w:ilvl="0" w:tplc="FCDE7C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42A0F0E"/>
    <w:multiLevelType w:val="hybridMultilevel"/>
    <w:tmpl w:val="F49224B2"/>
    <w:lvl w:ilvl="0" w:tplc="CFDCD4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E1640FD"/>
    <w:multiLevelType w:val="multilevel"/>
    <w:tmpl w:val="0024AF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1">
    <w:nsid w:val="6A03435B"/>
    <w:multiLevelType w:val="hybridMultilevel"/>
    <w:tmpl w:val="32D47D6E"/>
    <w:lvl w:ilvl="0" w:tplc="9C8890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68767DB"/>
    <w:multiLevelType w:val="hybridMultilevel"/>
    <w:tmpl w:val="13248BCC"/>
    <w:lvl w:ilvl="0" w:tplc="13421B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6D"/>
    <w:rsid w:val="00001579"/>
    <w:rsid w:val="00004585"/>
    <w:rsid w:val="00006FE9"/>
    <w:rsid w:val="00007060"/>
    <w:rsid w:val="00007D23"/>
    <w:rsid w:val="00012E35"/>
    <w:rsid w:val="00014147"/>
    <w:rsid w:val="000149F2"/>
    <w:rsid w:val="00015430"/>
    <w:rsid w:val="00023824"/>
    <w:rsid w:val="000245B4"/>
    <w:rsid w:val="00027982"/>
    <w:rsid w:val="00030392"/>
    <w:rsid w:val="0003062F"/>
    <w:rsid w:val="0003099F"/>
    <w:rsid w:val="00032A4D"/>
    <w:rsid w:val="00032FCF"/>
    <w:rsid w:val="000332D9"/>
    <w:rsid w:val="000333FC"/>
    <w:rsid w:val="00034035"/>
    <w:rsid w:val="0003488E"/>
    <w:rsid w:val="0003743A"/>
    <w:rsid w:val="000445E7"/>
    <w:rsid w:val="000460E9"/>
    <w:rsid w:val="00047BC7"/>
    <w:rsid w:val="00047E14"/>
    <w:rsid w:val="00047E79"/>
    <w:rsid w:val="00050486"/>
    <w:rsid w:val="00051061"/>
    <w:rsid w:val="00056B55"/>
    <w:rsid w:val="00061B81"/>
    <w:rsid w:val="00063B18"/>
    <w:rsid w:val="00063CB0"/>
    <w:rsid w:val="000640DB"/>
    <w:rsid w:val="00073174"/>
    <w:rsid w:val="000747C3"/>
    <w:rsid w:val="0007519E"/>
    <w:rsid w:val="000757DC"/>
    <w:rsid w:val="00077E26"/>
    <w:rsid w:val="00080F73"/>
    <w:rsid w:val="000810B7"/>
    <w:rsid w:val="00085A6D"/>
    <w:rsid w:val="00085E62"/>
    <w:rsid w:val="0008709E"/>
    <w:rsid w:val="00090B35"/>
    <w:rsid w:val="000A6363"/>
    <w:rsid w:val="000A683C"/>
    <w:rsid w:val="000A6DF2"/>
    <w:rsid w:val="000B0668"/>
    <w:rsid w:val="000B18DF"/>
    <w:rsid w:val="000B1C2A"/>
    <w:rsid w:val="000B1D8F"/>
    <w:rsid w:val="000B200E"/>
    <w:rsid w:val="000B5182"/>
    <w:rsid w:val="000B74EC"/>
    <w:rsid w:val="000C2DB2"/>
    <w:rsid w:val="000C3432"/>
    <w:rsid w:val="000D003A"/>
    <w:rsid w:val="000D2370"/>
    <w:rsid w:val="000D2535"/>
    <w:rsid w:val="000D2BD8"/>
    <w:rsid w:val="000D4165"/>
    <w:rsid w:val="000D43D7"/>
    <w:rsid w:val="000D5C0B"/>
    <w:rsid w:val="000D6313"/>
    <w:rsid w:val="000D7395"/>
    <w:rsid w:val="000E02C3"/>
    <w:rsid w:val="000E0F21"/>
    <w:rsid w:val="000E34E7"/>
    <w:rsid w:val="000E4BE1"/>
    <w:rsid w:val="000E6F52"/>
    <w:rsid w:val="000E71C3"/>
    <w:rsid w:val="000E772E"/>
    <w:rsid w:val="000F0095"/>
    <w:rsid w:val="000F00F4"/>
    <w:rsid w:val="000F1329"/>
    <w:rsid w:val="000F5AC3"/>
    <w:rsid w:val="000F60AE"/>
    <w:rsid w:val="000F7B31"/>
    <w:rsid w:val="000F7C1A"/>
    <w:rsid w:val="001040A0"/>
    <w:rsid w:val="00104270"/>
    <w:rsid w:val="00105FED"/>
    <w:rsid w:val="00107A10"/>
    <w:rsid w:val="00110194"/>
    <w:rsid w:val="00113FC2"/>
    <w:rsid w:val="00115A1B"/>
    <w:rsid w:val="001165CC"/>
    <w:rsid w:val="00116920"/>
    <w:rsid w:val="0011699C"/>
    <w:rsid w:val="00120627"/>
    <w:rsid w:val="00120CC5"/>
    <w:rsid w:val="00120CF8"/>
    <w:rsid w:val="001215A3"/>
    <w:rsid w:val="00124009"/>
    <w:rsid w:val="00124442"/>
    <w:rsid w:val="001257E2"/>
    <w:rsid w:val="00125C36"/>
    <w:rsid w:val="00126123"/>
    <w:rsid w:val="00127BBF"/>
    <w:rsid w:val="00130C88"/>
    <w:rsid w:val="00132B0E"/>
    <w:rsid w:val="00132CC4"/>
    <w:rsid w:val="00132FD5"/>
    <w:rsid w:val="00136564"/>
    <w:rsid w:val="00136C98"/>
    <w:rsid w:val="0013726D"/>
    <w:rsid w:val="0013789E"/>
    <w:rsid w:val="00137D6D"/>
    <w:rsid w:val="00137FBC"/>
    <w:rsid w:val="001418F4"/>
    <w:rsid w:val="001429F2"/>
    <w:rsid w:val="00144325"/>
    <w:rsid w:val="00147C04"/>
    <w:rsid w:val="001507D8"/>
    <w:rsid w:val="0015218E"/>
    <w:rsid w:val="001531E0"/>
    <w:rsid w:val="0015327E"/>
    <w:rsid w:val="00153B2B"/>
    <w:rsid w:val="0015416C"/>
    <w:rsid w:val="0015544A"/>
    <w:rsid w:val="001556C1"/>
    <w:rsid w:val="00155C5D"/>
    <w:rsid w:val="00156AAE"/>
    <w:rsid w:val="0016369E"/>
    <w:rsid w:val="00163E5A"/>
    <w:rsid w:val="0016646B"/>
    <w:rsid w:val="00170376"/>
    <w:rsid w:val="001705B9"/>
    <w:rsid w:val="001710A0"/>
    <w:rsid w:val="001710DC"/>
    <w:rsid w:val="00173D21"/>
    <w:rsid w:val="001755C5"/>
    <w:rsid w:val="00175F02"/>
    <w:rsid w:val="00176104"/>
    <w:rsid w:val="001771E3"/>
    <w:rsid w:val="001863A4"/>
    <w:rsid w:val="00190673"/>
    <w:rsid w:val="00191E27"/>
    <w:rsid w:val="001947C5"/>
    <w:rsid w:val="00194B5F"/>
    <w:rsid w:val="00194C33"/>
    <w:rsid w:val="001952C1"/>
    <w:rsid w:val="001A06E7"/>
    <w:rsid w:val="001A1566"/>
    <w:rsid w:val="001A31C0"/>
    <w:rsid w:val="001A3622"/>
    <w:rsid w:val="001A3A26"/>
    <w:rsid w:val="001A3C73"/>
    <w:rsid w:val="001A5443"/>
    <w:rsid w:val="001A570D"/>
    <w:rsid w:val="001A74E9"/>
    <w:rsid w:val="001B075B"/>
    <w:rsid w:val="001B6371"/>
    <w:rsid w:val="001B748F"/>
    <w:rsid w:val="001C0842"/>
    <w:rsid w:val="001C3168"/>
    <w:rsid w:val="001C3F76"/>
    <w:rsid w:val="001C5A9F"/>
    <w:rsid w:val="001C6ADD"/>
    <w:rsid w:val="001C78FF"/>
    <w:rsid w:val="001D04BC"/>
    <w:rsid w:val="001D0778"/>
    <w:rsid w:val="001D3610"/>
    <w:rsid w:val="001D41B4"/>
    <w:rsid w:val="001D4D4A"/>
    <w:rsid w:val="001D4FF7"/>
    <w:rsid w:val="001D516F"/>
    <w:rsid w:val="001E0630"/>
    <w:rsid w:val="001E1374"/>
    <w:rsid w:val="001E2017"/>
    <w:rsid w:val="001E3FE1"/>
    <w:rsid w:val="001E4539"/>
    <w:rsid w:val="001E72CF"/>
    <w:rsid w:val="001F1B38"/>
    <w:rsid w:val="001F2839"/>
    <w:rsid w:val="001F54E6"/>
    <w:rsid w:val="002001FE"/>
    <w:rsid w:val="00201748"/>
    <w:rsid w:val="00201FDD"/>
    <w:rsid w:val="00202FB1"/>
    <w:rsid w:val="0021188B"/>
    <w:rsid w:val="0021279E"/>
    <w:rsid w:val="002128F3"/>
    <w:rsid w:val="002138AB"/>
    <w:rsid w:val="002141A3"/>
    <w:rsid w:val="002146CA"/>
    <w:rsid w:val="002148DD"/>
    <w:rsid w:val="00214CAE"/>
    <w:rsid w:val="00221A01"/>
    <w:rsid w:val="00223675"/>
    <w:rsid w:val="00225A73"/>
    <w:rsid w:val="00225F3B"/>
    <w:rsid w:val="0022720C"/>
    <w:rsid w:val="002305BA"/>
    <w:rsid w:val="002327F5"/>
    <w:rsid w:val="00233997"/>
    <w:rsid w:val="00243A36"/>
    <w:rsid w:val="002505A6"/>
    <w:rsid w:val="00251157"/>
    <w:rsid w:val="002517B7"/>
    <w:rsid w:val="00255537"/>
    <w:rsid w:val="00255752"/>
    <w:rsid w:val="00255D5C"/>
    <w:rsid w:val="002611EC"/>
    <w:rsid w:val="00261FB0"/>
    <w:rsid w:val="00262209"/>
    <w:rsid w:val="002634A3"/>
    <w:rsid w:val="00263F64"/>
    <w:rsid w:val="00265E1F"/>
    <w:rsid w:val="0026682A"/>
    <w:rsid w:val="00267C2B"/>
    <w:rsid w:val="00267E6D"/>
    <w:rsid w:val="002704FF"/>
    <w:rsid w:val="00270751"/>
    <w:rsid w:val="002717B6"/>
    <w:rsid w:val="00273970"/>
    <w:rsid w:val="00274BDB"/>
    <w:rsid w:val="002753CB"/>
    <w:rsid w:val="00275462"/>
    <w:rsid w:val="00275840"/>
    <w:rsid w:val="00280A05"/>
    <w:rsid w:val="00281F60"/>
    <w:rsid w:val="00282F92"/>
    <w:rsid w:val="00283CB2"/>
    <w:rsid w:val="00284314"/>
    <w:rsid w:val="002864EE"/>
    <w:rsid w:val="00286D1A"/>
    <w:rsid w:val="0029145B"/>
    <w:rsid w:val="002916B3"/>
    <w:rsid w:val="00291D56"/>
    <w:rsid w:val="00293B8B"/>
    <w:rsid w:val="00294FAB"/>
    <w:rsid w:val="00295F82"/>
    <w:rsid w:val="002A1025"/>
    <w:rsid w:val="002A375A"/>
    <w:rsid w:val="002A3D71"/>
    <w:rsid w:val="002A3FE6"/>
    <w:rsid w:val="002A5B48"/>
    <w:rsid w:val="002A79EF"/>
    <w:rsid w:val="002B5AFA"/>
    <w:rsid w:val="002B66B9"/>
    <w:rsid w:val="002B684F"/>
    <w:rsid w:val="002B72A3"/>
    <w:rsid w:val="002B7350"/>
    <w:rsid w:val="002C0A62"/>
    <w:rsid w:val="002C2E93"/>
    <w:rsid w:val="002C3562"/>
    <w:rsid w:val="002C7924"/>
    <w:rsid w:val="002C7C39"/>
    <w:rsid w:val="002C7CF6"/>
    <w:rsid w:val="002D01A8"/>
    <w:rsid w:val="002D2088"/>
    <w:rsid w:val="002D24E1"/>
    <w:rsid w:val="002D2EF9"/>
    <w:rsid w:val="002D369D"/>
    <w:rsid w:val="002D3C8F"/>
    <w:rsid w:val="002D4103"/>
    <w:rsid w:val="002D46CC"/>
    <w:rsid w:val="002D5BC7"/>
    <w:rsid w:val="002D773D"/>
    <w:rsid w:val="002E0EB5"/>
    <w:rsid w:val="002E270A"/>
    <w:rsid w:val="002E3A3A"/>
    <w:rsid w:val="002E4660"/>
    <w:rsid w:val="002E586B"/>
    <w:rsid w:val="002E7677"/>
    <w:rsid w:val="002F0615"/>
    <w:rsid w:val="002F0E2A"/>
    <w:rsid w:val="002F1B38"/>
    <w:rsid w:val="002F1CB8"/>
    <w:rsid w:val="002F2107"/>
    <w:rsid w:val="002F5894"/>
    <w:rsid w:val="002F59EA"/>
    <w:rsid w:val="002F7508"/>
    <w:rsid w:val="002F7626"/>
    <w:rsid w:val="003003EE"/>
    <w:rsid w:val="00300C13"/>
    <w:rsid w:val="00301557"/>
    <w:rsid w:val="00302F01"/>
    <w:rsid w:val="003052C4"/>
    <w:rsid w:val="00307D7A"/>
    <w:rsid w:val="00310D62"/>
    <w:rsid w:val="00310EC2"/>
    <w:rsid w:val="003112C9"/>
    <w:rsid w:val="003131A4"/>
    <w:rsid w:val="003131AD"/>
    <w:rsid w:val="00313AAD"/>
    <w:rsid w:val="00314A4E"/>
    <w:rsid w:val="00320D5C"/>
    <w:rsid w:val="00325E92"/>
    <w:rsid w:val="003275CA"/>
    <w:rsid w:val="0032766B"/>
    <w:rsid w:val="00327C7A"/>
    <w:rsid w:val="00331431"/>
    <w:rsid w:val="00331876"/>
    <w:rsid w:val="00332C37"/>
    <w:rsid w:val="00334074"/>
    <w:rsid w:val="00336686"/>
    <w:rsid w:val="0034119D"/>
    <w:rsid w:val="00344C1A"/>
    <w:rsid w:val="0034726B"/>
    <w:rsid w:val="0034741C"/>
    <w:rsid w:val="00347543"/>
    <w:rsid w:val="00347F1D"/>
    <w:rsid w:val="00350B49"/>
    <w:rsid w:val="00351562"/>
    <w:rsid w:val="00352B75"/>
    <w:rsid w:val="00356C74"/>
    <w:rsid w:val="00357831"/>
    <w:rsid w:val="0036172C"/>
    <w:rsid w:val="00361B2D"/>
    <w:rsid w:val="00362522"/>
    <w:rsid w:val="00363C01"/>
    <w:rsid w:val="00363E71"/>
    <w:rsid w:val="003641C7"/>
    <w:rsid w:val="003653F3"/>
    <w:rsid w:val="00374680"/>
    <w:rsid w:val="00374CBE"/>
    <w:rsid w:val="003768F1"/>
    <w:rsid w:val="00380876"/>
    <w:rsid w:val="00393220"/>
    <w:rsid w:val="0039372A"/>
    <w:rsid w:val="00393925"/>
    <w:rsid w:val="00396CD0"/>
    <w:rsid w:val="003A07FE"/>
    <w:rsid w:val="003A0F24"/>
    <w:rsid w:val="003A2945"/>
    <w:rsid w:val="003A2E41"/>
    <w:rsid w:val="003A341B"/>
    <w:rsid w:val="003A7DDC"/>
    <w:rsid w:val="003B0112"/>
    <w:rsid w:val="003B0D72"/>
    <w:rsid w:val="003B0EC2"/>
    <w:rsid w:val="003B1C34"/>
    <w:rsid w:val="003B2D4D"/>
    <w:rsid w:val="003B6BE2"/>
    <w:rsid w:val="003B7592"/>
    <w:rsid w:val="003C11C6"/>
    <w:rsid w:val="003C168E"/>
    <w:rsid w:val="003C1E77"/>
    <w:rsid w:val="003C1FCB"/>
    <w:rsid w:val="003C33C2"/>
    <w:rsid w:val="003C471F"/>
    <w:rsid w:val="003C5FEB"/>
    <w:rsid w:val="003C6E86"/>
    <w:rsid w:val="003D204F"/>
    <w:rsid w:val="003D2617"/>
    <w:rsid w:val="003D31E9"/>
    <w:rsid w:val="003D4CE3"/>
    <w:rsid w:val="003D657A"/>
    <w:rsid w:val="003E3FAE"/>
    <w:rsid w:val="003E495C"/>
    <w:rsid w:val="003E52FB"/>
    <w:rsid w:val="003E56F2"/>
    <w:rsid w:val="003E58E4"/>
    <w:rsid w:val="003E6B50"/>
    <w:rsid w:val="003F0299"/>
    <w:rsid w:val="003F27F0"/>
    <w:rsid w:val="003F29C3"/>
    <w:rsid w:val="003F35FF"/>
    <w:rsid w:val="003F369E"/>
    <w:rsid w:val="003F477A"/>
    <w:rsid w:val="003F705E"/>
    <w:rsid w:val="0040073B"/>
    <w:rsid w:val="00403CA3"/>
    <w:rsid w:val="004058A3"/>
    <w:rsid w:val="00411316"/>
    <w:rsid w:val="004128C2"/>
    <w:rsid w:val="00412D5C"/>
    <w:rsid w:val="0041326A"/>
    <w:rsid w:val="00414DE9"/>
    <w:rsid w:val="00415032"/>
    <w:rsid w:val="00415DF0"/>
    <w:rsid w:val="00416A15"/>
    <w:rsid w:val="00416AAD"/>
    <w:rsid w:val="004206D6"/>
    <w:rsid w:val="00421053"/>
    <w:rsid w:val="004211A1"/>
    <w:rsid w:val="0042222D"/>
    <w:rsid w:val="00423DD8"/>
    <w:rsid w:val="004264A6"/>
    <w:rsid w:val="004276C5"/>
    <w:rsid w:val="00430734"/>
    <w:rsid w:val="00430846"/>
    <w:rsid w:val="00431335"/>
    <w:rsid w:val="00431679"/>
    <w:rsid w:val="00431D43"/>
    <w:rsid w:val="00432BED"/>
    <w:rsid w:val="004346C9"/>
    <w:rsid w:val="00437D8C"/>
    <w:rsid w:val="00437E27"/>
    <w:rsid w:val="0044057C"/>
    <w:rsid w:val="00440EEA"/>
    <w:rsid w:val="004419E4"/>
    <w:rsid w:val="00442122"/>
    <w:rsid w:val="00443F9F"/>
    <w:rsid w:val="004468B9"/>
    <w:rsid w:val="0045006B"/>
    <w:rsid w:val="00453CC8"/>
    <w:rsid w:val="00453EE6"/>
    <w:rsid w:val="00454024"/>
    <w:rsid w:val="00457DCF"/>
    <w:rsid w:val="00460785"/>
    <w:rsid w:val="00462311"/>
    <w:rsid w:val="00462E6F"/>
    <w:rsid w:val="004654F1"/>
    <w:rsid w:val="0046565B"/>
    <w:rsid w:val="004656DD"/>
    <w:rsid w:val="00466103"/>
    <w:rsid w:val="004667F1"/>
    <w:rsid w:val="0046781A"/>
    <w:rsid w:val="00467C09"/>
    <w:rsid w:val="00470203"/>
    <w:rsid w:val="0047641B"/>
    <w:rsid w:val="00477110"/>
    <w:rsid w:val="00477FE2"/>
    <w:rsid w:val="00480D2B"/>
    <w:rsid w:val="00481C1C"/>
    <w:rsid w:val="0048246A"/>
    <w:rsid w:val="00482C2C"/>
    <w:rsid w:val="00482F14"/>
    <w:rsid w:val="004833B2"/>
    <w:rsid w:val="00483581"/>
    <w:rsid w:val="00491781"/>
    <w:rsid w:val="004920F2"/>
    <w:rsid w:val="00494CAF"/>
    <w:rsid w:val="00497966"/>
    <w:rsid w:val="004A37BE"/>
    <w:rsid w:val="004A3A99"/>
    <w:rsid w:val="004A3AD7"/>
    <w:rsid w:val="004A3C48"/>
    <w:rsid w:val="004A4469"/>
    <w:rsid w:val="004A74B3"/>
    <w:rsid w:val="004B12C5"/>
    <w:rsid w:val="004B1FF2"/>
    <w:rsid w:val="004B33C5"/>
    <w:rsid w:val="004B3C92"/>
    <w:rsid w:val="004B46E3"/>
    <w:rsid w:val="004B5E19"/>
    <w:rsid w:val="004B6537"/>
    <w:rsid w:val="004B6C06"/>
    <w:rsid w:val="004B73A5"/>
    <w:rsid w:val="004C2441"/>
    <w:rsid w:val="004C30E4"/>
    <w:rsid w:val="004C5B8D"/>
    <w:rsid w:val="004C72F9"/>
    <w:rsid w:val="004C7348"/>
    <w:rsid w:val="004C7C56"/>
    <w:rsid w:val="004C7F62"/>
    <w:rsid w:val="004D1419"/>
    <w:rsid w:val="004D3CB0"/>
    <w:rsid w:val="004D410F"/>
    <w:rsid w:val="004D5072"/>
    <w:rsid w:val="004D5C12"/>
    <w:rsid w:val="004D620F"/>
    <w:rsid w:val="004D73A1"/>
    <w:rsid w:val="004E08DA"/>
    <w:rsid w:val="004E2741"/>
    <w:rsid w:val="004E3F88"/>
    <w:rsid w:val="004E5583"/>
    <w:rsid w:val="004E590C"/>
    <w:rsid w:val="004E5914"/>
    <w:rsid w:val="004F1284"/>
    <w:rsid w:val="004F1B14"/>
    <w:rsid w:val="004F2322"/>
    <w:rsid w:val="0050076C"/>
    <w:rsid w:val="00501C7F"/>
    <w:rsid w:val="0050203B"/>
    <w:rsid w:val="005042D8"/>
    <w:rsid w:val="0050728D"/>
    <w:rsid w:val="00507701"/>
    <w:rsid w:val="0051005D"/>
    <w:rsid w:val="00510345"/>
    <w:rsid w:val="00515163"/>
    <w:rsid w:val="00515945"/>
    <w:rsid w:val="00517B4B"/>
    <w:rsid w:val="00520917"/>
    <w:rsid w:val="00520C49"/>
    <w:rsid w:val="00522080"/>
    <w:rsid w:val="0052228A"/>
    <w:rsid w:val="00522875"/>
    <w:rsid w:val="005229FF"/>
    <w:rsid w:val="00522F9C"/>
    <w:rsid w:val="00523E7B"/>
    <w:rsid w:val="00524A01"/>
    <w:rsid w:val="00524E0C"/>
    <w:rsid w:val="00525469"/>
    <w:rsid w:val="00525F69"/>
    <w:rsid w:val="0052693D"/>
    <w:rsid w:val="00530EEC"/>
    <w:rsid w:val="005355F0"/>
    <w:rsid w:val="00535C2D"/>
    <w:rsid w:val="005367E0"/>
    <w:rsid w:val="005400AC"/>
    <w:rsid w:val="005404B6"/>
    <w:rsid w:val="005420C8"/>
    <w:rsid w:val="00546233"/>
    <w:rsid w:val="0054673A"/>
    <w:rsid w:val="00546ED7"/>
    <w:rsid w:val="00547A0F"/>
    <w:rsid w:val="0055155B"/>
    <w:rsid w:val="00551FC9"/>
    <w:rsid w:val="00553260"/>
    <w:rsid w:val="005546FF"/>
    <w:rsid w:val="005556D4"/>
    <w:rsid w:val="00555EC4"/>
    <w:rsid w:val="00556140"/>
    <w:rsid w:val="0055761E"/>
    <w:rsid w:val="00561E2A"/>
    <w:rsid w:val="0056463B"/>
    <w:rsid w:val="00564F83"/>
    <w:rsid w:val="00566EF5"/>
    <w:rsid w:val="00567080"/>
    <w:rsid w:val="0057148A"/>
    <w:rsid w:val="005717D6"/>
    <w:rsid w:val="00571A8E"/>
    <w:rsid w:val="00572959"/>
    <w:rsid w:val="005766E6"/>
    <w:rsid w:val="005802FA"/>
    <w:rsid w:val="00580AD4"/>
    <w:rsid w:val="00583A6A"/>
    <w:rsid w:val="00585A25"/>
    <w:rsid w:val="00587F55"/>
    <w:rsid w:val="00590972"/>
    <w:rsid w:val="00591784"/>
    <w:rsid w:val="00591A1C"/>
    <w:rsid w:val="00591C09"/>
    <w:rsid w:val="005938E3"/>
    <w:rsid w:val="005962C2"/>
    <w:rsid w:val="005977AA"/>
    <w:rsid w:val="005A44B2"/>
    <w:rsid w:val="005A46B6"/>
    <w:rsid w:val="005B0FFE"/>
    <w:rsid w:val="005B176C"/>
    <w:rsid w:val="005B521D"/>
    <w:rsid w:val="005B6ADF"/>
    <w:rsid w:val="005B6FD5"/>
    <w:rsid w:val="005B7136"/>
    <w:rsid w:val="005C0288"/>
    <w:rsid w:val="005C0D4C"/>
    <w:rsid w:val="005C3B41"/>
    <w:rsid w:val="005C3E95"/>
    <w:rsid w:val="005C53DF"/>
    <w:rsid w:val="005C6C4E"/>
    <w:rsid w:val="005C73F1"/>
    <w:rsid w:val="005D0828"/>
    <w:rsid w:val="005D0FA6"/>
    <w:rsid w:val="005D2BFB"/>
    <w:rsid w:val="005D3DC0"/>
    <w:rsid w:val="005D40F3"/>
    <w:rsid w:val="005D74F7"/>
    <w:rsid w:val="005D77AD"/>
    <w:rsid w:val="005D77DD"/>
    <w:rsid w:val="005E119A"/>
    <w:rsid w:val="005E13EE"/>
    <w:rsid w:val="005E2CDA"/>
    <w:rsid w:val="005E3A64"/>
    <w:rsid w:val="005E76DD"/>
    <w:rsid w:val="005F22FE"/>
    <w:rsid w:val="005F4537"/>
    <w:rsid w:val="005F5F69"/>
    <w:rsid w:val="005F640F"/>
    <w:rsid w:val="00600406"/>
    <w:rsid w:val="0060175C"/>
    <w:rsid w:val="00601D68"/>
    <w:rsid w:val="00604F5E"/>
    <w:rsid w:val="006057D1"/>
    <w:rsid w:val="0060670A"/>
    <w:rsid w:val="00606F7F"/>
    <w:rsid w:val="006077C7"/>
    <w:rsid w:val="00612410"/>
    <w:rsid w:val="00612D63"/>
    <w:rsid w:val="0061342E"/>
    <w:rsid w:val="0061653C"/>
    <w:rsid w:val="006170EE"/>
    <w:rsid w:val="00617927"/>
    <w:rsid w:val="0061797E"/>
    <w:rsid w:val="006214DC"/>
    <w:rsid w:val="00621576"/>
    <w:rsid w:val="00622042"/>
    <w:rsid w:val="006222F0"/>
    <w:rsid w:val="00624378"/>
    <w:rsid w:val="00624AB5"/>
    <w:rsid w:val="00627521"/>
    <w:rsid w:val="006302DC"/>
    <w:rsid w:val="006311B9"/>
    <w:rsid w:val="00631766"/>
    <w:rsid w:val="00632039"/>
    <w:rsid w:val="006335F7"/>
    <w:rsid w:val="00633920"/>
    <w:rsid w:val="006359CC"/>
    <w:rsid w:val="006367DF"/>
    <w:rsid w:val="0064088D"/>
    <w:rsid w:val="006433C6"/>
    <w:rsid w:val="00643EB3"/>
    <w:rsid w:val="00645EB1"/>
    <w:rsid w:val="006465EB"/>
    <w:rsid w:val="00646B70"/>
    <w:rsid w:val="006470A6"/>
    <w:rsid w:val="00647F17"/>
    <w:rsid w:val="00650F2D"/>
    <w:rsid w:val="00651B47"/>
    <w:rsid w:val="00653E3A"/>
    <w:rsid w:val="006553A4"/>
    <w:rsid w:val="006562E4"/>
    <w:rsid w:val="00657F13"/>
    <w:rsid w:val="00660F71"/>
    <w:rsid w:val="006654A3"/>
    <w:rsid w:val="00665FC0"/>
    <w:rsid w:val="00666FA3"/>
    <w:rsid w:val="00667278"/>
    <w:rsid w:val="00667CCB"/>
    <w:rsid w:val="00670C32"/>
    <w:rsid w:val="00671639"/>
    <w:rsid w:val="006728E1"/>
    <w:rsid w:val="00676B86"/>
    <w:rsid w:val="00677202"/>
    <w:rsid w:val="00680597"/>
    <w:rsid w:val="0068172C"/>
    <w:rsid w:val="00681D62"/>
    <w:rsid w:val="0068200E"/>
    <w:rsid w:val="00682583"/>
    <w:rsid w:val="0068258F"/>
    <w:rsid w:val="00682A46"/>
    <w:rsid w:val="00682B36"/>
    <w:rsid w:val="00683E5F"/>
    <w:rsid w:val="00685C1A"/>
    <w:rsid w:val="0069047F"/>
    <w:rsid w:val="00690A8D"/>
    <w:rsid w:val="00692081"/>
    <w:rsid w:val="00692C93"/>
    <w:rsid w:val="00695114"/>
    <w:rsid w:val="0069676E"/>
    <w:rsid w:val="006969AD"/>
    <w:rsid w:val="006970F8"/>
    <w:rsid w:val="006A07AA"/>
    <w:rsid w:val="006A147F"/>
    <w:rsid w:val="006A1CA9"/>
    <w:rsid w:val="006A3AC7"/>
    <w:rsid w:val="006A61FB"/>
    <w:rsid w:val="006B1182"/>
    <w:rsid w:val="006B3329"/>
    <w:rsid w:val="006B3909"/>
    <w:rsid w:val="006B5877"/>
    <w:rsid w:val="006B58E4"/>
    <w:rsid w:val="006B58FB"/>
    <w:rsid w:val="006B5950"/>
    <w:rsid w:val="006B65A4"/>
    <w:rsid w:val="006B7C0B"/>
    <w:rsid w:val="006B7E2C"/>
    <w:rsid w:val="006C23AA"/>
    <w:rsid w:val="006C2EB2"/>
    <w:rsid w:val="006C7934"/>
    <w:rsid w:val="006D034F"/>
    <w:rsid w:val="006D0D47"/>
    <w:rsid w:val="006D0D86"/>
    <w:rsid w:val="006D418C"/>
    <w:rsid w:val="006D6F35"/>
    <w:rsid w:val="006D7754"/>
    <w:rsid w:val="006E072D"/>
    <w:rsid w:val="006E1264"/>
    <w:rsid w:val="006E2102"/>
    <w:rsid w:val="006E39AB"/>
    <w:rsid w:val="006E5162"/>
    <w:rsid w:val="006E5552"/>
    <w:rsid w:val="006E6C65"/>
    <w:rsid w:val="006E70C1"/>
    <w:rsid w:val="006F3A1B"/>
    <w:rsid w:val="006F6D5B"/>
    <w:rsid w:val="006F7C5B"/>
    <w:rsid w:val="0070109B"/>
    <w:rsid w:val="007025FF"/>
    <w:rsid w:val="0070263C"/>
    <w:rsid w:val="00702B27"/>
    <w:rsid w:val="00703379"/>
    <w:rsid w:val="007048EA"/>
    <w:rsid w:val="00705D67"/>
    <w:rsid w:val="0070778E"/>
    <w:rsid w:val="00710459"/>
    <w:rsid w:val="00710C62"/>
    <w:rsid w:val="00713A17"/>
    <w:rsid w:val="00716D90"/>
    <w:rsid w:val="0071777F"/>
    <w:rsid w:val="00717CCD"/>
    <w:rsid w:val="00720523"/>
    <w:rsid w:val="0072076E"/>
    <w:rsid w:val="00722154"/>
    <w:rsid w:val="00722AC1"/>
    <w:rsid w:val="00723272"/>
    <w:rsid w:val="00723971"/>
    <w:rsid w:val="007246DF"/>
    <w:rsid w:val="00724C4D"/>
    <w:rsid w:val="00724E1B"/>
    <w:rsid w:val="00725ABF"/>
    <w:rsid w:val="007270B8"/>
    <w:rsid w:val="00727739"/>
    <w:rsid w:val="00727CA4"/>
    <w:rsid w:val="00732D35"/>
    <w:rsid w:val="007347E8"/>
    <w:rsid w:val="00736793"/>
    <w:rsid w:val="0073698D"/>
    <w:rsid w:val="0073778A"/>
    <w:rsid w:val="00740B1A"/>
    <w:rsid w:val="00741B0B"/>
    <w:rsid w:val="007421A6"/>
    <w:rsid w:val="00742E10"/>
    <w:rsid w:val="00744223"/>
    <w:rsid w:val="00746BF5"/>
    <w:rsid w:val="007507BB"/>
    <w:rsid w:val="007507BC"/>
    <w:rsid w:val="007508C1"/>
    <w:rsid w:val="00750F6A"/>
    <w:rsid w:val="0075248F"/>
    <w:rsid w:val="00752A99"/>
    <w:rsid w:val="00753A3F"/>
    <w:rsid w:val="007545C1"/>
    <w:rsid w:val="00754CC4"/>
    <w:rsid w:val="00757B2C"/>
    <w:rsid w:val="00757B69"/>
    <w:rsid w:val="00762761"/>
    <w:rsid w:val="00763CA0"/>
    <w:rsid w:val="00764C09"/>
    <w:rsid w:val="00764FBF"/>
    <w:rsid w:val="00765264"/>
    <w:rsid w:val="007663EF"/>
    <w:rsid w:val="00774A35"/>
    <w:rsid w:val="00775E94"/>
    <w:rsid w:val="00776190"/>
    <w:rsid w:val="0077650E"/>
    <w:rsid w:val="00776D3D"/>
    <w:rsid w:val="00777429"/>
    <w:rsid w:val="00780230"/>
    <w:rsid w:val="0078417F"/>
    <w:rsid w:val="007843D8"/>
    <w:rsid w:val="007844BB"/>
    <w:rsid w:val="007858DE"/>
    <w:rsid w:val="007861AD"/>
    <w:rsid w:val="00786A5D"/>
    <w:rsid w:val="00790DD1"/>
    <w:rsid w:val="00794511"/>
    <w:rsid w:val="007A1184"/>
    <w:rsid w:val="007A2410"/>
    <w:rsid w:val="007A2881"/>
    <w:rsid w:val="007A3A3A"/>
    <w:rsid w:val="007A48F2"/>
    <w:rsid w:val="007A5C99"/>
    <w:rsid w:val="007A6A55"/>
    <w:rsid w:val="007A6C57"/>
    <w:rsid w:val="007A78A0"/>
    <w:rsid w:val="007B0114"/>
    <w:rsid w:val="007B0B91"/>
    <w:rsid w:val="007B10F1"/>
    <w:rsid w:val="007B26DA"/>
    <w:rsid w:val="007B2FA8"/>
    <w:rsid w:val="007B3C60"/>
    <w:rsid w:val="007B5020"/>
    <w:rsid w:val="007B7697"/>
    <w:rsid w:val="007C00EE"/>
    <w:rsid w:val="007C1A16"/>
    <w:rsid w:val="007C3293"/>
    <w:rsid w:val="007C4AF6"/>
    <w:rsid w:val="007C4F1A"/>
    <w:rsid w:val="007C60D4"/>
    <w:rsid w:val="007C6362"/>
    <w:rsid w:val="007C7636"/>
    <w:rsid w:val="007C7DD4"/>
    <w:rsid w:val="007D1228"/>
    <w:rsid w:val="007D1FB0"/>
    <w:rsid w:val="007D4A6B"/>
    <w:rsid w:val="007D6747"/>
    <w:rsid w:val="007D6971"/>
    <w:rsid w:val="007D6DDA"/>
    <w:rsid w:val="007D77B3"/>
    <w:rsid w:val="007D7FAA"/>
    <w:rsid w:val="007E0B3C"/>
    <w:rsid w:val="007E100D"/>
    <w:rsid w:val="007E1138"/>
    <w:rsid w:val="007E1CCE"/>
    <w:rsid w:val="007E1EB0"/>
    <w:rsid w:val="007E2FBB"/>
    <w:rsid w:val="007E30E4"/>
    <w:rsid w:val="007E4EB4"/>
    <w:rsid w:val="007E5C41"/>
    <w:rsid w:val="007E78A8"/>
    <w:rsid w:val="007E7D60"/>
    <w:rsid w:val="007F4A85"/>
    <w:rsid w:val="007F5572"/>
    <w:rsid w:val="00801627"/>
    <w:rsid w:val="00802256"/>
    <w:rsid w:val="00802A84"/>
    <w:rsid w:val="00802BB2"/>
    <w:rsid w:val="00802D26"/>
    <w:rsid w:val="00803E1B"/>
    <w:rsid w:val="008044BA"/>
    <w:rsid w:val="00804A01"/>
    <w:rsid w:val="00806347"/>
    <w:rsid w:val="008079E7"/>
    <w:rsid w:val="00807DAC"/>
    <w:rsid w:val="00807FA9"/>
    <w:rsid w:val="00810AE4"/>
    <w:rsid w:val="008114D3"/>
    <w:rsid w:val="00811B15"/>
    <w:rsid w:val="008126C2"/>
    <w:rsid w:val="00813361"/>
    <w:rsid w:val="0081391C"/>
    <w:rsid w:val="00813A91"/>
    <w:rsid w:val="00814220"/>
    <w:rsid w:val="008148BF"/>
    <w:rsid w:val="0081507B"/>
    <w:rsid w:val="008158E4"/>
    <w:rsid w:val="008170DD"/>
    <w:rsid w:val="00820D03"/>
    <w:rsid w:val="00821315"/>
    <w:rsid w:val="008234A1"/>
    <w:rsid w:val="00823B3D"/>
    <w:rsid w:val="00826065"/>
    <w:rsid w:val="00826BEA"/>
    <w:rsid w:val="0083164D"/>
    <w:rsid w:val="0083254A"/>
    <w:rsid w:val="0083273A"/>
    <w:rsid w:val="008332C4"/>
    <w:rsid w:val="00833F91"/>
    <w:rsid w:val="0083405C"/>
    <w:rsid w:val="008355FF"/>
    <w:rsid w:val="00846ECB"/>
    <w:rsid w:val="00850261"/>
    <w:rsid w:val="00850A5C"/>
    <w:rsid w:val="0085104D"/>
    <w:rsid w:val="0085284B"/>
    <w:rsid w:val="00853A5C"/>
    <w:rsid w:val="00853DA4"/>
    <w:rsid w:val="0085511E"/>
    <w:rsid w:val="0085597C"/>
    <w:rsid w:val="00855D4C"/>
    <w:rsid w:val="00855F80"/>
    <w:rsid w:val="00862D8B"/>
    <w:rsid w:val="00863358"/>
    <w:rsid w:val="008633C3"/>
    <w:rsid w:val="00864B26"/>
    <w:rsid w:val="00865A30"/>
    <w:rsid w:val="00871512"/>
    <w:rsid w:val="00872DE1"/>
    <w:rsid w:val="00873BFD"/>
    <w:rsid w:val="008754F1"/>
    <w:rsid w:val="008800CD"/>
    <w:rsid w:val="00882EFA"/>
    <w:rsid w:val="008844CA"/>
    <w:rsid w:val="00885D53"/>
    <w:rsid w:val="0088728A"/>
    <w:rsid w:val="00892632"/>
    <w:rsid w:val="00892C60"/>
    <w:rsid w:val="00892D17"/>
    <w:rsid w:val="00894EBE"/>
    <w:rsid w:val="008955AC"/>
    <w:rsid w:val="00896ADD"/>
    <w:rsid w:val="008A1630"/>
    <w:rsid w:val="008A2461"/>
    <w:rsid w:val="008A4D92"/>
    <w:rsid w:val="008A6605"/>
    <w:rsid w:val="008A6878"/>
    <w:rsid w:val="008A722A"/>
    <w:rsid w:val="008B06D3"/>
    <w:rsid w:val="008B2344"/>
    <w:rsid w:val="008B2D40"/>
    <w:rsid w:val="008B616D"/>
    <w:rsid w:val="008C0593"/>
    <w:rsid w:val="008C0A67"/>
    <w:rsid w:val="008C4CD9"/>
    <w:rsid w:val="008C4FFA"/>
    <w:rsid w:val="008C51AF"/>
    <w:rsid w:val="008C59AA"/>
    <w:rsid w:val="008D0B88"/>
    <w:rsid w:val="008D1F3C"/>
    <w:rsid w:val="008D40F0"/>
    <w:rsid w:val="008D41F7"/>
    <w:rsid w:val="008D5FA0"/>
    <w:rsid w:val="008E334A"/>
    <w:rsid w:val="008E4A5C"/>
    <w:rsid w:val="008E7329"/>
    <w:rsid w:val="008F091B"/>
    <w:rsid w:val="008F3022"/>
    <w:rsid w:val="008F3524"/>
    <w:rsid w:val="008F428F"/>
    <w:rsid w:val="008F4EC7"/>
    <w:rsid w:val="008F666D"/>
    <w:rsid w:val="00900C39"/>
    <w:rsid w:val="00900C8A"/>
    <w:rsid w:val="00901B94"/>
    <w:rsid w:val="009053E2"/>
    <w:rsid w:val="00905A48"/>
    <w:rsid w:val="00907678"/>
    <w:rsid w:val="00907A4D"/>
    <w:rsid w:val="00907DC3"/>
    <w:rsid w:val="009115BF"/>
    <w:rsid w:val="00911CD1"/>
    <w:rsid w:val="00913328"/>
    <w:rsid w:val="009143BA"/>
    <w:rsid w:val="00914EC0"/>
    <w:rsid w:val="0091662C"/>
    <w:rsid w:val="009202DE"/>
    <w:rsid w:val="00920743"/>
    <w:rsid w:val="00920D97"/>
    <w:rsid w:val="00922BC4"/>
    <w:rsid w:val="009238F6"/>
    <w:rsid w:val="00923C9A"/>
    <w:rsid w:val="009248A6"/>
    <w:rsid w:val="00925162"/>
    <w:rsid w:val="00925377"/>
    <w:rsid w:val="00926CC2"/>
    <w:rsid w:val="00935751"/>
    <w:rsid w:val="00935FA7"/>
    <w:rsid w:val="009365C1"/>
    <w:rsid w:val="00940394"/>
    <w:rsid w:val="0094246E"/>
    <w:rsid w:val="009425F8"/>
    <w:rsid w:val="00946BA6"/>
    <w:rsid w:val="00951451"/>
    <w:rsid w:val="00954454"/>
    <w:rsid w:val="00955CCB"/>
    <w:rsid w:val="00956A21"/>
    <w:rsid w:val="009610CB"/>
    <w:rsid w:val="00961351"/>
    <w:rsid w:val="0096349C"/>
    <w:rsid w:val="009635AE"/>
    <w:rsid w:val="009635E9"/>
    <w:rsid w:val="00963E13"/>
    <w:rsid w:val="009662AD"/>
    <w:rsid w:val="0096729A"/>
    <w:rsid w:val="00971C5D"/>
    <w:rsid w:val="00971EA1"/>
    <w:rsid w:val="009755B9"/>
    <w:rsid w:val="00976977"/>
    <w:rsid w:val="00976F4B"/>
    <w:rsid w:val="0097711A"/>
    <w:rsid w:val="009811B5"/>
    <w:rsid w:val="009813B8"/>
    <w:rsid w:val="009856A1"/>
    <w:rsid w:val="009871F4"/>
    <w:rsid w:val="00987F01"/>
    <w:rsid w:val="00995A78"/>
    <w:rsid w:val="00995CA3"/>
    <w:rsid w:val="00996AD3"/>
    <w:rsid w:val="00996FBC"/>
    <w:rsid w:val="00997458"/>
    <w:rsid w:val="009A3D42"/>
    <w:rsid w:val="009A7225"/>
    <w:rsid w:val="009A7E1A"/>
    <w:rsid w:val="009B05FF"/>
    <w:rsid w:val="009B07E6"/>
    <w:rsid w:val="009B3E2C"/>
    <w:rsid w:val="009B5FA9"/>
    <w:rsid w:val="009C0F74"/>
    <w:rsid w:val="009C1EE9"/>
    <w:rsid w:val="009C4EB7"/>
    <w:rsid w:val="009C544F"/>
    <w:rsid w:val="009C63E7"/>
    <w:rsid w:val="009C7818"/>
    <w:rsid w:val="009D063E"/>
    <w:rsid w:val="009D1BD4"/>
    <w:rsid w:val="009D3F96"/>
    <w:rsid w:val="009D4411"/>
    <w:rsid w:val="009D7598"/>
    <w:rsid w:val="009E0A11"/>
    <w:rsid w:val="009E1B64"/>
    <w:rsid w:val="009E1ED0"/>
    <w:rsid w:val="009E5382"/>
    <w:rsid w:val="009E6014"/>
    <w:rsid w:val="009F017B"/>
    <w:rsid w:val="009F15CE"/>
    <w:rsid w:val="009F186D"/>
    <w:rsid w:val="009F1F9C"/>
    <w:rsid w:val="009F2371"/>
    <w:rsid w:val="009F5043"/>
    <w:rsid w:val="009F55DE"/>
    <w:rsid w:val="009F599F"/>
    <w:rsid w:val="009F698C"/>
    <w:rsid w:val="009F7A46"/>
    <w:rsid w:val="00A02BA5"/>
    <w:rsid w:val="00A02D9A"/>
    <w:rsid w:val="00A031E6"/>
    <w:rsid w:val="00A045C6"/>
    <w:rsid w:val="00A04DE7"/>
    <w:rsid w:val="00A05F41"/>
    <w:rsid w:val="00A06AB0"/>
    <w:rsid w:val="00A07267"/>
    <w:rsid w:val="00A1000E"/>
    <w:rsid w:val="00A11730"/>
    <w:rsid w:val="00A1193A"/>
    <w:rsid w:val="00A140C0"/>
    <w:rsid w:val="00A15AC8"/>
    <w:rsid w:val="00A1637E"/>
    <w:rsid w:val="00A163A4"/>
    <w:rsid w:val="00A16926"/>
    <w:rsid w:val="00A16F5C"/>
    <w:rsid w:val="00A170BC"/>
    <w:rsid w:val="00A1714E"/>
    <w:rsid w:val="00A2181E"/>
    <w:rsid w:val="00A21F3A"/>
    <w:rsid w:val="00A22696"/>
    <w:rsid w:val="00A3052C"/>
    <w:rsid w:val="00A332D6"/>
    <w:rsid w:val="00A33FCC"/>
    <w:rsid w:val="00A34B48"/>
    <w:rsid w:val="00A36263"/>
    <w:rsid w:val="00A36425"/>
    <w:rsid w:val="00A37418"/>
    <w:rsid w:val="00A377B7"/>
    <w:rsid w:val="00A37C6E"/>
    <w:rsid w:val="00A40BC0"/>
    <w:rsid w:val="00A41B2B"/>
    <w:rsid w:val="00A4288C"/>
    <w:rsid w:val="00A43B0B"/>
    <w:rsid w:val="00A43F8E"/>
    <w:rsid w:val="00A44A55"/>
    <w:rsid w:val="00A468DB"/>
    <w:rsid w:val="00A4798C"/>
    <w:rsid w:val="00A47D98"/>
    <w:rsid w:val="00A515FF"/>
    <w:rsid w:val="00A526FB"/>
    <w:rsid w:val="00A52D41"/>
    <w:rsid w:val="00A54227"/>
    <w:rsid w:val="00A550B6"/>
    <w:rsid w:val="00A5698A"/>
    <w:rsid w:val="00A57353"/>
    <w:rsid w:val="00A60B7C"/>
    <w:rsid w:val="00A612DF"/>
    <w:rsid w:val="00A616AB"/>
    <w:rsid w:val="00A61CBA"/>
    <w:rsid w:val="00A64BA6"/>
    <w:rsid w:val="00A6697A"/>
    <w:rsid w:val="00A71CB3"/>
    <w:rsid w:val="00A73BC0"/>
    <w:rsid w:val="00A73D34"/>
    <w:rsid w:val="00A740D0"/>
    <w:rsid w:val="00A745D2"/>
    <w:rsid w:val="00A7627D"/>
    <w:rsid w:val="00A778F8"/>
    <w:rsid w:val="00A82B06"/>
    <w:rsid w:val="00A833C4"/>
    <w:rsid w:val="00A83C31"/>
    <w:rsid w:val="00A85EC0"/>
    <w:rsid w:val="00A85FAE"/>
    <w:rsid w:val="00A8659A"/>
    <w:rsid w:val="00A86988"/>
    <w:rsid w:val="00A86E3B"/>
    <w:rsid w:val="00A92E57"/>
    <w:rsid w:val="00A945C0"/>
    <w:rsid w:val="00A94D74"/>
    <w:rsid w:val="00A964AB"/>
    <w:rsid w:val="00A97683"/>
    <w:rsid w:val="00A97FC3"/>
    <w:rsid w:val="00AA13CD"/>
    <w:rsid w:val="00AA2BA2"/>
    <w:rsid w:val="00AA6B8B"/>
    <w:rsid w:val="00AB0955"/>
    <w:rsid w:val="00AB0C2B"/>
    <w:rsid w:val="00AB1DDD"/>
    <w:rsid w:val="00AB2F98"/>
    <w:rsid w:val="00AB3705"/>
    <w:rsid w:val="00AB558C"/>
    <w:rsid w:val="00AB5BCD"/>
    <w:rsid w:val="00AB6D04"/>
    <w:rsid w:val="00AB71E7"/>
    <w:rsid w:val="00AC3410"/>
    <w:rsid w:val="00AC4382"/>
    <w:rsid w:val="00AC63AD"/>
    <w:rsid w:val="00AD0F3F"/>
    <w:rsid w:val="00AD1450"/>
    <w:rsid w:val="00AD2D21"/>
    <w:rsid w:val="00AD45CD"/>
    <w:rsid w:val="00AD574D"/>
    <w:rsid w:val="00AE2515"/>
    <w:rsid w:val="00AE2BEE"/>
    <w:rsid w:val="00AE30A6"/>
    <w:rsid w:val="00AE327A"/>
    <w:rsid w:val="00AE331B"/>
    <w:rsid w:val="00AE63E3"/>
    <w:rsid w:val="00AE659C"/>
    <w:rsid w:val="00AF09ED"/>
    <w:rsid w:val="00AF1876"/>
    <w:rsid w:val="00AF1FBC"/>
    <w:rsid w:val="00AF4028"/>
    <w:rsid w:val="00AF5999"/>
    <w:rsid w:val="00B004A7"/>
    <w:rsid w:val="00B00BA6"/>
    <w:rsid w:val="00B03284"/>
    <w:rsid w:val="00B05BCF"/>
    <w:rsid w:val="00B06A94"/>
    <w:rsid w:val="00B10B68"/>
    <w:rsid w:val="00B1416B"/>
    <w:rsid w:val="00B15593"/>
    <w:rsid w:val="00B15832"/>
    <w:rsid w:val="00B162B3"/>
    <w:rsid w:val="00B16DD1"/>
    <w:rsid w:val="00B17418"/>
    <w:rsid w:val="00B20C81"/>
    <w:rsid w:val="00B21E02"/>
    <w:rsid w:val="00B220E7"/>
    <w:rsid w:val="00B231DC"/>
    <w:rsid w:val="00B24FC1"/>
    <w:rsid w:val="00B254B5"/>
    <w:rsid w:val="00B255B2"/>
    <w:rsid w:val="00B276D7"/>
    <w:rsid w:val="00B276F6"/>
    <w:rsid w:val="00B3222F"/>
    <w:rsid w:val="00B32C2A"/>
    <w:rsid w:val="00B32E5F"/>
    <w:rsid w:val="00B33477"/>
    <w:rsid w:val="00B33FD1"/>
    <w:rsid w:val="00B34FA7"/>
    <w:rsid w:val="00B371B2"/>
    <w:rsid w:val="00B3787D"/>
    <w:rsid w:val="00B40E95"/>
    <w:rsid w:val="00B43169"/>
    <w:rsid w:val="00B44317"/>
    <w:rsid w:val="00B4694B"/>
    <w:rsid w:val="00B473B2"/>
    <w:rsid w:val="00B5118F"/>
    <w:rsid w:val="00B52B4C"/>
    <w:rsid w:val="00B53E14"/>
    <w:rsid w:val="00B53EA9"/>
    <w:rsid w:val="00B55136"/>
    <w:rsid w:val="00B5711D"/>
    <w:rsid w:val="00B60773"/>
    <w:rsid w:val="00B62332"/>
    <w:rsid w:val="00B63F7F"/>
    <w:rsid w:val="00B65046"/>
    <w:rsid w:val="00B6574B"/>
    <w:rsid w:val="00B67199"/>
    <w:rsid w:val="00B70619"/>
    <w:rsid w:val="00B7182D"/>
    <w:rsid w:val="00B71F4E"/>
    <w:rsid w:val="00B723E5"/>
    <w:rsid w:val="00B727CE"/>
    <w:rsid w:val="00B73DA3"/>
    <w:rsid w:val="00B74C1E"/>
    <w:rsid w:val="00B74F6A"/>
    <w:rsid w:val="00B7582B"/>
    <w:rsid w:val="00B75B95"/>
    <w:rsid w:val="00B75F31"/>
    <w:rsid w:val="00B76150"/>
    <w:rsid w:val="00B804D4"/>
    <w:rsid w:val="00B80786"/>
    <w:rsid w:val="00B816E4"/>
    <w:rsid w:val="00B81C0E"/>
    <w:rsid w:val="00B824AE"/>
    <w:rsid w:val="00B834F5"/>
    <w:rsid w:val="00B84E66"/>
    <w:rsid w:val="00B85676"/>
    <w:rsid w:val="00B9611F"/>
    <w:rsid w:val="00B963FB"/>
    <w:rsid w:val="00B9670D"/>
    <w:rsid w:val="00B9781F"/>
    <w:rsid w:val="00B978F9"/>
    <w:rsid w:val="00BA48B3"/>
    <w:rsid w:val="00BA5C7A"/>
    <w:rsid w:val="00BA7D7D"/>
    <w:rsid w:val="00BB3C3D"/>
    <w:rsid w:val="00BB4DE2"/>
    <w:rsid w:val="00BB4F3E"/>
    <w:rsid w:val="00BB508F"/>
    <w:rsid w:val="00BB5FB9"/>
    <w:rsid w:val="00BB725F"/>
    <w:rsid w:val="00BB7EC0"/>
    <w:rsid w:val="00BC0B50"/>
    <w:rsid w:val="00BC2BF7"/>
    <w:rsid w:val="00BC331A"/>
    <w:rsid w:val="00BC58F7"/>
    <w:rsid w:val="00BC5C8D"/>
    <w:rsid w:val="00BC6679"/>
    <w:rsid w:val="00BD0092"/>
    <w:rsid w:val="00BD0145"/>
    <w:rsid w:val="00BE00E0"/>
    <w:rsid w:val="00BE176E"/>
    <w:rsid w:val="00BE1BD8"/>
    <w:rsid w:val="00BE40DE"/>
    <w:rsid w:val="00BE6A46"/>
    <w:rsid w:val="00BF0213"/>
    <w:rsid w:val="00BF0A66"/>
    <w:rsid w:val="00BF3C7D"/>
    <w:rsid w:val="00BF62D1"/>
    <w:rsid w:val="00C03603"/>
    <w:rsid w:val="00C04558"/>
    <w:rsid w:val="00C04864"/>
    <w:rsid w:val="00C05A6B"/>
    <w:rsid w:val="00C05FBD"/>
    <w:rsid w:val="00C06E1C"/>
    <w:rsid w:val="00C07E42"/>
    <w:rsid w:val="00C106FA"/>
    <w:rsid w:val="00C11553"/>
    <w:rsid w:val="00C17AE3"/>
    <w:rsid w:val="00C20757"/>
    <w:rsid w:val="00C23187"/>
    <w:rsid w:val="00C240C6"/>
    <w:rsid w:val="00C2444B"/>
    <w:rsid w:val="00C24792"/>
    <w:rsid w:val="00C25390"/>
    <w:rsid w:val="00C26357"/>
    <w:rsid w:val="00C27139"/>
    <w:rsid w:val="00C27B0F"/>
    <w:rsid w:val="00C27B13"/>
    <w:rsid w:val="00C305F5"/>
    <w:rsid w:val="00C36DFC"/>
    <w:rsid w:val="00C411DB"/>
    <w:rsid w:val="00C44ABE"/>
    <w:rsid w:val="00C50303"/>
    <w:rsid w:val="00C5063E"/>
    <w:rsid w:val="00C50D16"/>
    <w:rsid w:val="00C50DA7"/>
    <w:rsid w:val="00C5211C"/>
    <w:rsid w:val="00C53C40"/>
    <w:rsid w:val="00C53DAD"/>
    <w:rsid w:val="00C54CE8"/>
    <w:rsid w:val="00C54F99"/>
    <w:rsid w:val="00C5781E"/>
    <w:rsid w:val="00C57A69"/>
    <w:rsid w:val="00C62903"/>
    <w:rsid w:val="00C64F7A"/>
    <w:rsid w:val="00C66079"/>
    <w:rsid w:val="00C74D61"/>
    <w:rsid w:val="00C771CC"/>
    <w:rsid w:val="00C77875"/>
    <w:rsid w:val="00C85EE1"/>
    <w:rsid w:val="00C865B0"/>
    <w:rsid w:val="00C87A34"/>
    <w:rsid w:val="00C916F0"/>
    <w:rsid w:val="00C92C2B"/>
    <w:rsid w:val="00C9338E"/>
    <w:rsid w:val="00C95E7A"/>
    <w:rsid w:val="00CA0224"/>
    <w:rsid w:val="00CA0C20"/>
    <w:rsid w:val="00CA1D84"/>
    <w:rsid w:val="00CA2B29"/>
    <w:rsid w:val="00CA2EC4"/>
    <w:rsid w:val="00CA3BA0"/>
    <w:rsid w:val="00CA418F"/>
    <w:rsid w:val="00CA4AD7"/>
    <w:rsid w:val="00CA52E4"/>
    <w:rsid w:val="00CA5E0B"/>
    <w:rsid w:val="00CB1DBE"/>
    <w:rsid w:val="00CB26B3"/>
    <w:rsid w:val="00CB33BB"/>
    <w:rsid w:val="00CB6BB3"/>
    <w:rsid w:val="00CB7158"/>
    <w:rsid w:val="00CB7DD3"/>
    <w:rsid w:val="00CC1801"/>
    <w:rsid w:val="00CC23DB"/>
    <w:rsid w:val="00CC521A"/>
    <w:rsid w:val="00CC6C9F"/>
    <w:rsid w:val="00CC7067"/>
    <w:rsid w:val="00CC7317"/>
    <w:rsid w:val="00CD07A2"/>
    <w:rsid w:val="00CD0CF1"/>
    <w:rsid w:val="00CD4066"/>
    <w:rsid w:val="00CD4DFA"/>
    <w:rsid w:val="00CD654D"/>
    <w:rsid w:val="00CD7406"/>
    <w:rsid w:val="00CE1101"/>
    <w:rsid w:val="00CE1E86"/>
    <w:rsid w:val="00CE503D"/>
    <w:rsid w:val="00CF01B7"/>
    <w:rsid w:val="00CF0D45"/>
    <w:rsid w:val="00CF0F87"/>
    <w:rsid w:val="00CF178B"/>
    <w:rsid w:val="00CF2720"/>
    <w:rsid w:val="00CF713C"/>
    <w:rsid w:val="00CF7E03"/>
    <w:rsid w:val="00D03023"/>
    <w:rsid w:val="00D03742"/>
    <w:rsid w:val="00D06E4C"/>
    <w:rsid w:val="00D07664"/>
    <w:rsid w:val="00D10E9A"/>
    <w:rsid w:val="00D12C72"/>
    <w:rsid w:val="00D12C97"/>
    <w:rsid w:val="00D14194"/>
    <w:rsid w:val="00D15D83"/>
    <w:rsid w:val="00D168A4"/>
    <w:rsid w:val="00D254C3"/>
    <w:rsid w:val="00D279A2"/>
    <w:rsid w:val="00D301CF"/>
    <w:rsid w:val="00D368F9"/>
    <w:rsid w:val="00D41BE2"/>
    <w:rsid w:val="00D41FAA"/>
    <w:rsid w:val="00D423B8"/>
    <w:rsid w:val="00D42985"/>
    <w:rsid w:val="00D42EF9"/>
    <w:rsid w:val="00D43DC6"/>
    <w:rsid w:val="00D453AB"/>
    <w:rsid w:val="00D5104E"/>
    <w:rsid w:val="00D5199C"/>
    <w:rsid w:val="00D5257E"/>
    <w:rsid w:val="00D5291C"/>
    <w:rsid w:val="00D53A40"/>
    <w:rsid w:val="00D55E59"/>
    <w:rsid w:val="00D55F1D"/>
    <w:rsid w:val="00D63062"/>
    <w:rsid w:val="00D66C5C"/>
    <w:rsid w:val="00D67684"/>
    <w:rsid w:val="00D75206"/>
    <w:rsid w:val="00D7556A"/>
    <w:rsid w:val="00D7573D"/>
    <w:rsid w:val="00D80B7D"/>
    <w:rsid w:val="00D81F43"/>
    <w:rsid w:val="00D83120"/>
    <w:rsid w:val="00D83908"/>
    <w:rsid w:val="00D86A06"/>
    <w:rsid w:val="00D87B24"/>
    <w:rsid w:val="00D9092D"/>
    <w:rsid w:val="00D91017"/>
    <w:rsid w:val="00D93B4E"/>
    <w:rsid w:val="00D96E73"/>
    <w:rsid w:val="00DA12E1"/>
    <w:rsid w:val="00DA14EC"/>
    <w:rsid w:val="00DA3EE8"/>
    <w:rsid w:val="00DA44F4"/>
    <w:rsid w:val="00DB0A86"/>
    <w:rsid w:val="00DB3ACD"/>
    <w:rsid w:val="00DB4F2E"/>
    <w:rsid w:val="00DB5651"/>
    <w:rsid w:val="00DB6F02"/>
    <w:rsid w:val="00DB7018"/>
    <w:rsid w:val="00DC1F29"/>
    <w:rsid w:val="00DC37CF"/>
    <w:rsid w:val="00DC3A20"/>
    <w:rsid w:val="00DC4C5C"/>
    <w:rsid w:val="00DC5D97"/>
    <w:rsid w:val="00DD0534"/>
    <w:rsid w:val="00DD17DB"/>
    <w:rsid w:val="00DD1C64"/>
    <w:rsid w:val="00DD1F6D"/>
    <w:rsid w:val="00DD23CE"/>
    <w:rsid w:val="00DD266C"/>
    <w:rsid w:val="00DD4363"/>
    <w:rsid w:val="00DD4DA0"/>
    <w:rsid w:val="00DD4E0E"/>
    <w:rsid w:val="00DD5E55"/>
    <w:rsid w:val="00DD783A"/>
    <w:rsid w:val="00DE1BBF"/>
    <w:rsid w:val="00DE6136"/>
    <w:rsid w:val="00DE702F"/>
    <w:rsid w:val="00DE7069"/>
    <w:rsid w:val="00DF0023"/>
    <w:rsid w:val="00DF0464"/>
    <w:rsid w:val="00DF074B"/>
    <w:rsid w:val="00DF094B"/>
    <w:rsid w:val="00DF1F7F"/>
    <w:rsid w:val="00DF2104"/>
    <w:rsid w:val="00DF4121"/>
    <w:rsid w:val="00DF41A2"/>
    <w:rsid w:val="00DF66E9"/>
    <w:rsid w:val="00E00362"/>
    <w:rsid w:val="00E02209"/>
    <w:rsid w:val="00E04025"/>
    <w:rsid w:val="00E0488B"/>
    <w:rsid w:val="00E051E3"/>
    <w:rsid w:val="00E07CAD"/>
    <w:rsid w:val="00E101E0"/>
    <w:rsid w:val="00E10792"/>
    <w:rsid w:val="00E10B2F"/>
    <w:rsid w:val="00E10D89"/>
    <w:rsid w:val="00E123CF"/>
    <w:rsid w:val="00E13D58"/>
    <w:rsid w:val="00E1584A"/>
    <w:rsid w:val="00E214A3"/>
    <w:rsid w:val="00E22EB4"/>
    <w:rsid w:val="00E23143"/>
    <w:rsid w:val="00E2421D"/>
    <w:rsid w:val="00E242CA"/>
    <w:rsid w:val="00E25570"/>
    <w:rsid w:val="00E25D92"/>
    <w:rsid w:val="00E26E4D"/>
    <w:rsid w:val="00E27185"/>
    <w:rsid w:val="00E279FE"/>
    <w:rsid w:val="00E30142"/>
    <w:rsid w:val="00E33AF2"/>
    <w:rsid w:val="00E3471A"/>
    <w:rsid w:val="00E358E6"/>
    <w:rsid w:val="00E35DA9"/>
    <w:rsid w:val="00E3618D"/>
    <w:rsid w:val="00E37DF1"/>
    <w:rsid w:val="00E4009E"/>
    <w:rsid w:val="00E40784"/>
    <w:rsid w:val="00E413C4"/>
    <w:rsid w:val="00E4204D"/>
    <w:rsid w:val="00E4239A"/>
    <w:rsid w:val="00E42D20"/>
    <w:rsid w:val="00E42EC0"/>
    <w:rsid w:val="00E448D4"/>
    <w:rsid w:val="00E450E3"/>
    <w:rsid w:val="00E46C35"/>
    <w:rsid w:val="00E472FD"/>
    <w:rsid w:val="00E52010"/>
    <w:rsid w:val="00E525B6"/>
    <w:rsid w:val="00E55AE0"/>
    <w:rsid w:val="00E55F07"/>
    <w:rsid w:val="00E575DE"/>
    <w:rsid w:val="00E60E0E"/>
    <w:rsid w:val="00E62474"/>
    <w:rsid w:val="00E63EC4"/>
    <w:rsid w:val="00E646DD"/>
    <w:rsid w:val="00E703D2"/>
    <w:rsid w:val="00E70B55"/>
    <w:rsid w:val="00E70BD2"/>
    <w:rsid w:val="00E719EB"/>
    <w:rsid w:val="00E725AC"/>
    <w:rsid w:val="00E728D8"/>
    <w:rsid w:val="00E73600"/>
    <w:rsid w:val="00E736AF"/>
    <w:rsid w:val="00E761ED"/>
    <w:rsid w:val="00E76230"/>
    <w:rsid w:val="00E775D3"/>
    <w:rsid w:val="00E776E9"/>
    <w:rsid w:val="00E80D08"/>
    <w:rsid w:val="00E80F69"/>
    <w:rsid w:val="00E84D68"/>
    <w:rsid w:val="00E85D07"/>
    <w:rsid w:val="00E90091"/>
    <w:rsid w:val="00E9034B"/>
    <w:rsid w:val="00E90543"/>
    <w:rsid w:val="00E91029"/>
    <w:rsid w:val="00E9109D"/>
    <w:rsid w:val="00E91B63"/>
    <w:rsid w:val="00E9266C"/>
    <w:rsid w:val="00E92704"/>
    <w:rsid w:val="00E93220"/>
    <w:rsid w:val="00E95E0D"/>
    <w:rsid w:val="00E96059"/>
    <w:rsid w:val="00E961F0"/>
    <w:rsid w:val="00E965D1"/>
    <w:rsid w:val="00E97195"/>
    <w:rsid w:val="00E972E0"/>
    <w:rsid w:val="00E97C0D"/>
    <w:rsid w:val="00EA0758"/>
    <w:rsid w:val="00EA122A"/>
    <w:rsid w:val="00EA1CF1"/>
    <w:rsid w:val="00EA29E5"/>
    <w:rsid w:val="00EA429B"/>
    <w:rsid w:val="00EB049D"/>
    <w:rsid w:val="00EB1ABC"/>
    <w:rsid w:val="00EB25BE"/>
    <w:rsid w:val="00EB3882"/>
    <w:rsid w:val="00EB3E5F"/>
    <w:rsid w:val="00EB5D4B"/>
    <w:rsid w:val="00EB5DB7"/>
    <w:rsid w:val="00EB70A7"/>
    <w:rsid w:val="00EC03AE"/>
    <w:rsid w:val="00EC325A"/>
    <w:rsid w:val="00EC4B6C"/>
    <w:rsid w:val="00EC706B"/>
    <w:rsid w:val="00EC7202"/>
    <w:rsid w:val="00ED1A4C"/>
    <w:rsid w:val="00ED4D86"/>
    <w:rsid w:val="00ED57B3"/>
    <w:rsid w:val="00ED6520"/>
    <w:rsid w:val="00ED69AB"/>
    <w:rsid w:val="00EE020D"/>
    <w:rsid w:val="00EE15BB"/>
    <w:rsid w:val="00EE2C95"/>
    <w:rsid w:val="00EE347D"/>
    <w:rsid w:val="00EE482D"/>
    <w:rsid w:val="00EE5C25"/>
    <w:rsid w:val="00EF001D"/>
    <w:rsid w:val="00EF4381"/>
    <w:rsid w:val="00EF53F7"/>
    <w:rsid w:val="00F00030"/>
    <w:rsid w:val="00F00696"/>
    <w:rsid w:val="00F01906"/>
    <w:rsid w:val="00F0193A"/>
    <w:rsid w:val="00F019C3"/>
    <w:rsid w:val="00F01A31"/>
    <w:rsid w:val="00F026C9"/>
    <w:rsid w:val="00F030AD"/>
    <w:rsid w:val="00F057BC"/>
    <w:rsid w:val="00F0795C"/>
    <w:rsid w:val="00F10039"/>
    <w:rsid w:val="00F10496"/>
    <w:rsid w:val="00F11A40"/>
    <w:rsid w:val="00F12A4F"/>
    <w:rsid w:val="00F1450C"/>
    <w:rsid w:val="00F14DC1"/>
    <w:rsid w:val="00F17B5A"/>
    <w:rsid w:val="00F2269C"/>
    <w:rsid w:val="00F2272B"/>
    <w:rsid w:val="00F2367E"/>
    <w:rsid w:val="00F237BF"/>
    <w:rsid w:val="00F2387B"/>
    <w:rsid w:val="00F2415B"/>
    <w:rsid w:val="00F24D1F"/>
    <w:rsid w:val="00F24E09"/>
    <w:rsid w:val="00F24E64"/>
    <w:rsid w:val="00F316DD"/>
    <w:rsid w:val="00F31923"/>
    <w:rsid w:val="00F3209C"/>
    <w:rsid w:val="00F32731"/>
    <w:rsid w:val="00F360C4"/>
    <w:rsid w:val="00F36F5F"/>
    <w:rsid w:val="00F37116"/>
    <w:rsid w:val="00F4113B"/>
    <w:rsid w:val="00F421B3"/>
    <w:rsid w:val="00F42458"/>
    <w:rsid w:val="00F445EE"/>
    <w:rsid w:val="00F506FB"/>
    <w:rsid w:val="00F50A5C"/>
    <w:rsid w:val="00F50AC2"/>
    <w:rsid w:val="00F51173"/>
    <w:rsid w:val="00F5288B"/>
    <w:rsid w:val="00F5300E"/>
    <w:rsid w:val="00F56B01"/>
    <w:rsid w:val="00F60A20"/>
    <w:rsid w:val="00F64CAA"/>
    <w:rsid w:val="00F6599F"/>
    <w:rsid w:val="00F66054"/>
    <w:rsid w:val="00F66402"/>
    <w:rsid w:val="00F67618"/>
    <w:rsid w:val="00F67902"/>
    <w:rsid w:val="00F71FFA"/>
    <w:rsid w:val="00F725BF"/>
    <w:rsid w:val="00F72ADC"/>
    <w:rsid w:val="00F747F0"/>
    <w:rsid w:val="00F75753"/>
    <w:rsid w:val="00F760FD"/>
    <w:rsid w:val="00F76E5E"/>
    <w:rsid w:val="00F772B3"/>
    <w:rsid w:val="00F775CD"/>
    <w:rsid w:val="00F777DD"/>
    <w:rsid w:val="00F77F75"/>
    <w:rsid w:val="00F80362"/>
    <w:rsid w:val="00F8229B"/>
    <w:rsid w:val="00F83E43"/>
    <w:rsid w:val="00F83F75"/>
    <w:rsid w:val="00F8580B"/>
    <w:rsid w:val="00F8791B"/>
    <w:rsid w:val="00F90978"/>
    <w:rsid w:val="00F91D27"/>
    <w:rsid w:val="00F92C4E"/>
    <w:rsid w:val="00F958B6"/>
    <w:rsid w:val="00F96362"/>
    <w:rsid w:val="00F96602"/>
    <w:rsid w:val="00F972BA"/>
    <w:rsid w:val="00F97DB8"/>
    <w:rsid w:val="00FA0725"/>
    <w:rsid w:val="00FA207E"/>
    <w:rsid w:val="00FA22B3"/>
    <w:rsid w:val="00FA31E0"/>
    <w:rsid w:val="00FA38F1"/>
    <w:rsid w:val="00FA4434"/>
    <w:rsid w:val="00FA4C4D"/>
    <w:rsid w:val="00FA5F33"/>
    <w:rsid w:val="00FA6CCA"/>
    <w:rsid w:val="00FB028C"/>
    <w:rsid w:val="00FB1A0D"/>
    <w:rsid w:val="00FB1A71"/>
    <w:rsid w:val="00FB1D07"/>
    <w:rsid w:val="00FB2F24"/>
    <w:rsid w:val="00FB5517"/>
    <w:rsid w:val="00FB7754"/>
    <w:rsid w:val="00FC02A8"/>
    <w:rsid w:val="00FC0963"/>
    <w:rsid w:val="00FC0AA4"/>
    <w:rsid w:val="00FC6156"/>
    <w:rsid w:val="00FC670A"/>
    <w:rsid w:val="00FC68E9"/>
    <w:rsid w:val="00FD1E22"/>
    <w:rsid w:val="00FD3314"/>
    <w:rsid w:val="00FD59EB"/>
    <w:rsid w:val="00FD610F"/>
    <w:rsid w:val="00FD6AA9"/>
    <w:rsid w:val="00FD6CE9"/>
    <w:rsid w:val="00FD738E"/>
    <w:rsid w:val="00FE13D4"/>
    <w:rsid w:val="00FE18DE"/>
    <w:rsid w:val="00FE3477"/>
    <w:rsid w:val="00FE3FE4"/>
    <w:rsid w:val="00FF08A0"/>
    <w:rsid w:val="00FF0EC7"/>
    <w:rsid w:val="00FF1A43"/>
    <w:rsid w:val="00FF1DE9"/>
    <w:rsid w:val="00FF2426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1A1"/>
    <w:pPr>
      <w:spacing w:after="0" w:line="240" w:lineRule="auto"/>
    </w:pPr>
  </w:style>
  <w:style w:type="table" w:styleId="a4">
    <w:name w:val="Table Grid"/>
    <w:basedOn w:val="a1"/>
    <w:uiPriority w:val="59"/>
    <w:rsid w:val="0072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773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81C0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87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7F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87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7F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B0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9A7225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F7C1A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F7C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C1A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footnote text"/>
    <w:basedOn w:val="a"/>
    <w:link w:val="af0"/>
    <w:uiPriority w:val="99"/>
    <w:semiHidden/>
    <w:unhideWhenUsed/>
    <w:rsid w:val="00AC341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C34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uiPriority w:val="99"/>
    <w:semiHidden/>
    <w:unhideWhenUsed/>
    <w:rsid w:val="00AC3410"/>
    <w:rPr>
      <w:vertAlign w:val="superscript"/>
    </w:rPr>
  </w:style>
  <w:style w:type="paragraph" w:customStyle="1" w:styleId="-11">
    <w:name w:val="Цветной список - Акцент 11"/>
    <w:basedOn w:val="a"/>
    <w:link w:val="-1"/>
    <w:qFormat/>
    <w:rsid w:val="00AC3410"/>
    <w:pPr>
      <w:widowControl w:val="0"/>
      <w:numPr>
        <w:numId w:val="13"/>
      </w:numPr>
      <w:tabs>
        <w:tab w:val="left" w:pos="993"/>
      </w:tabs>
      <w:suppressAutoHyphens w:val="0"/>
      <w:autoSpaceDE w:val="0"/>
      <w:autoSpaceDN w:val="0"/>
      <w:adjustRightInd w:val="0"/>
      <w:spacing w:before="120" w:after="60"/>
      <w:jc w:val="both"/>
    </w:pPr>
    <w:rPr>
      <w:rFonts w:ascii="Times New Roman CYR" w:hAnsi="Times New Roman CYR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AC3410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af2">
    <w:name w:val="Основной текст_"/>
    <w:basedOn w:val="a0"/>
    <w:link w:val="4"/>
    <w:rsid w:val="00FA6CCA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f2"/>
    <w:rsid w:val="00FA6CCA"/>
    <w:pPr>
      <w:widowControl w:val="0"/>
      <w:shd w:val="clear" w:color="auto" w:fill="FFFFFF"/>
      <w:suppressAutoHyphens w:val="0"/>
      <w:spacing w:before="60"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A47D98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47D98"/>
    <w:pPr>
      <w:widowControl w:val="0"/>
      <w:shd w:val="clear" w:color="auto" w:fill="FFFFFF"/>
      <w:suppressAutoHyphens w:val="0"/>
      <w:spacing w:before="780"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character" w:customStyle="1" w:styleId="75pt0pt">
    <w:name w:val="Основной текст + 7;5 pt;Интервал 0 pt"/>
    <w:basedOn w:val="af2"/>
    <w:rsid w:val="00F07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4"/>
    <w:uiPriority w:val="59"/>
    <w:rsid w:val="00F421B3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Табл2"/>
    <w:basedOn w:val="a"/>
    <w:link w:val="20"/>
    <w:qFormat/>
    <w:rsid w:val="007A2410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7A2410"/>
    <w:rPr>
      <w:rFonts w:ascii="Times New Roman CYR" w:eastAsia="Times New Roman" w:hAnsi="Times New Roman CYR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1A1"/>
    <w:pPr>
      <w:spacing w:after="0" w:line="240" w:lineRule="auto"/>
    </w:pPr>
  </w:style>
  <w:style w:type="table" w:styleId="a4">
    <w:name w:val="Table Grid"/>
    <w:basedOn w:val="a1"/>
    <w:uiPriority w:val="59"/>
    <w:rsid w:val="0072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773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81C0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87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7F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87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7F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B0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9A7225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F7C1A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F7C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C1A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footnote text"/>
    <w:basedOn w:val="a"/>
    <w:link w:val="af0"/>
    <w:uiPriority w:val="99"/>
    <w:semiHidden/>
    <w:unhideWhenUsed/>
    <w:rsid w:val="00AC341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C34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uiPriority w:val="99"/>
    <w:semiHidden/>
    <w:unhideWhenUsed/>
    <w:rsid w:val="00AC3410"/>
    <w:rPr>
      <w:vertAlign w:val="superscript"/>
    </w:rPr>
  </w:style>
  <w:style w:type="paragraph" w:customStyle="1" w:styleId="-11">
    <w:name w:val="Цветной список - Акцент 11"/>
    <w:basedOn w:val="a"/>
    <w:link w:val="-1"/>
    <w:qFormat/>
    <w:rsid w:val="00AC3410"/>
    <w:pPr>
      <w:widowControl w:val="0"/>
      <w:numPr>
        <w:numId w:val="13"/>
      </w:numPr>
      <w:tabs>
        <w:tab w:val="left" w:pos="993"/>
      </w:tabs>
      <w:suppressAutoHyphens w:val="0"/>
      <w:autoSpaceDE w:val="0"/>
      <w:autoSpaceDN w:val="0"/>
      <w:adjustRightInd w:val="0"/>
      <w:spacing w:before="120" w:after="60"/>
      <w:jc w:val="both"/>
    </w:pPr>
    <w:rPr>
      <w:rFonts w:ascii="Times New Roman CYR" w:hAnsi="Times New Roman CYR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AC3410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af2">
    <w:name w:val="Основной текст_"/>
    <w:basedOn w:val="a0"/>
    <w:link w:val="4"/>
    <w:rsid w:val="00FA6CCA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f2"/>
    <w:rsid w:val="00FA6CCA"/>
    <w:pPr>
      <w:widowControl w:val="0"/>
      <w:shd w:val="clear" w:color="auto" w:fill="FFFFFF"/>
      <w:suppressAutoHyphens w:val="0"/>
      <w:spacing w:before="60"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A47D98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47D98"/>
    <w:pPr>
      <w:widowControl w:val="0"/>
      <w:shd w:val="clear" w:color="auto" w:fill="FFFFFF"/>
      <w:suppressAutoHyphens w:val="0"/>
      <w:spacing w:before="780"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character" w:customStyle="1" w:styleId="75pt0pt">
    <w:name w:val="Основной текст + 7;5 pt;Интервал 0 pt"/>
    <w:basedOn w:val="af2"/>
    <w:rsid w:val="00F07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4"/>
    <w:uiPriority w:val="59"/>
    <w:rsid w:val="00F421B3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Табл2"/>
    <w:basedOn w:val="a"/>
    <w:link w:val="20"/>
    <w:qFormat/>
    <w:rsid w:val="007A2410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7A2410"/>
    <w:rPr>
      <w:rFonts w:ascii="Times New Roman CYR" w:eastAsia="Times New Roman" w:hAnsi="Times New Roman CYR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860F-50DA-4A09-91D9-979B8B65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Викторовна Шестакова</dc:creator>
  <cp:lastModifiedBy>Тамара</cp:lastModifiedBy>
  <cp:revision>5</cp:revision>
  <dcterms:created xsi:type="dcterms:W3CDTF">2020-09-29T10:48:00Z</dcterms:created>
  <dcterms:modified xsi:type="dcterms:W3CDTF">2020-09-29T11:43:00Z</dcterms:modified>
</cp:coreProperties>
</file>