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DD" w:rsidRPr="001501A3" w:rsidRDefault="00DB248A" w:rsidP="00DA5C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1501A3" w:rsidRPr="001501A3" w:rsidRDefault="00DB248A" w:rsidP="00666F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</w:t>
      </w:r>
      <w:proofErr w:type="spellStart"/>
      <w:r w:rsidRPr="0015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санаторно</w:t>
      </w:r>
      <w:proofErr w:type="spellEnd"/>
      <w:r w:rsidRPr="0015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курортного лечения</w:t>
      </w:r>
      <w:r w:rsidR="00666FAA" w:rsidRPr="0015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5C8E" w:rsidRPr="0015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5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 членов Профсоюза </w:t>
      </w:r>
      <w:r w:rsidR="001501A3" w:rsidRPr="0015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15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детей</w:t>
      </w:r>
    </w:p>
    <w:p w:rsidR="00DB248A" w:rsidRPr="001501A3" w:rsidRDefault="001501A3" w:rsidP="00666F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B248A" w:rsidRPr="0015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44388" w:rsidRPr="0015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248A" w:rsidRPr="0015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г.</w:t>
      </w:r>
    </w:p>
    <w:p w:rsidR="00B17A2E" w:rsidRDefault="00B17A2E" w:rsidP="001501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36" w:rsidRDefault="00B97542" w:rsidP="001501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 w:rsidR="00DB248A"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B248A"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Тульская </w:t>
      </w:r>
      <w:r w:rsidR="00DB248A"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организация Проф</w:t>
      </w:r>
      <w:r w:rsidR="0015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="00DB248A"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работников народного </w:t>
      </w:r>
      <w:r w:rsidR="000325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248A"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и науки Р</w:t>
      </w:r>
      <w:r w:rsidR="002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DB248A"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443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DB248A"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отдых и лечение </w:t>
      </w:r>
      <w:r w:rsidR="00DA5C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248A"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</w:t>
      </w:r>
      <w:r w:rsidR="0015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48A"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Профсоюза</w:t>
      </w:r>
      <w:r w:rsidR="00032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392" w:rsidRDefault="002C4948" w:rsidP="007153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представленным материалам 15 территориальных организаций, 8 первичных профсоюзных организаций высшего и среднего профессионального образования, в</w:t>
      </w:r>
      <w:r w:rsidR="00715392" w:rsidRPr="0060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санаториях</w:t>
      </w:r>
      <w:r w:rsidR="007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</w:t>
      </w:r>
      <w:r w:rsidR="00715392" w:rsidRPr="0060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оздоровилось </w:t>
      </w:r>
      <w:r w:rsidR="00715392">
        <w:rPr>
          <w:rFonts w:ascii="Times New Roman" w:eastAsia="Times New Roman" w:hAnsi="Times New Roman" w:cs="Times New Roman"/>
          <w:sz w:val="28"/>
          <w:szCs w:val="28"/>
          <w:lang w:eastAsia="ru-RU"/>
        </w:rPr>
        <w:t>444 чел. (в 2019г. -</w:t>
      </w:r>
      <w:r w:rsidR="00715392" w:rsidRPr="0060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392" w:rsidRPr="00A35B4F">
        <w:rPr>
          <w:rFonts w:ascii="Times New Roman" w:eastAsia="Times New Roman" w:hAnsi="Times New Roman" w:cs="Times New Roman"/>
          <w:sz w:val="28"/>
          <w:szCs w:val="28"/>
          <w:lang w:eastAsia="ru-RU"/>
        </w:rPr>
        <w:t>1051</w:t>
      </w:r>
      <w:r w:rsidR="00715392" w:rsidRPr="0060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71539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715392" w:rsidRPr="007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3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1,8% от общего числа работающих – членов Профсоюза</w:t>
      </w:r>
      <w:r w:rsidR="00256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реализации программы ТОС ТФП «Профсоюзная путевка», с помощью ООО «</w:t>
      </w:r>
      <w:proofErr w:type="spellStart"/>
      <w:r w:rsidR="00256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Профкурорт</w:t>
      </w:r>
      <w:proofErr w:type="spellEnd"/>
      <w:r w:rsidR="0025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Тула»</w:t>
      </w:r>
      <w:r w:rsidR="00715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DB248A" w:rsidRPr="00135711" w:rsidRDefault="0003257B" w:rsidP="001501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248A"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5B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48A"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</w:t>
      </w:r>
      <w:r w:rsidR="0042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оздоровлено</w:t>
      </w:r>
      <w:r w:rsidR="00A1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348 чел.</w:t>
      </w:r>
      <w:r w:rsidR="007153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2BA" w:rsidRPr="00057522" w:rsidRDefault="00DB248A" w:rsidP="00DA5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5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санаторий</w:t>
      </w:r>
      <w:r w:rsidR="0085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(курорт) «</w:t>
      </w:r>
      <w:proofErr w:type="spellStart"/>
      <w:r w:rsid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Краинка</w:t>
      </w:r>
      <w:proofErr w:type="spellEnd"/>
      <w:r w:rsidR="00032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52BA"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>122 чел</w:t>
      </w:r>
      <w:r w:rsidR="00B86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1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г.</w:t>
      </w:r>
      <w:r w:rsidR="00B8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652BA"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5C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4236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чел.)</w:t>
      </w:r>
      <w:r w:rsidR="00C652BA"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548" w:rsidRDefault="00135711" w:rsidP="00DA5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санатори</w:t>
      </w:r>
      <w:r w:rsidR="00DA5C8E"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(курорт</w:t>
      </w:r>
      <w:r w:rsidR="00C652BA"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Егнышевка</w:t>
      </w:r>
      <w:proofErr w:type="spellEnd"/>
      <w:r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548"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7522"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>22 чел</w:t>
      </w:r>
      <w:r w:rsidR="00E74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3548"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1AB7"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</w:t>
      </w:r>
      <w:r w:rsidR="00E74FFE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3F1AB7"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C8E"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6CDA"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548"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7542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4F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354" w:rsidRPr="00B97542" w:rsidRDefault="00C95354" w:rsidP="00C953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 санаторий  (курорт)  </w:t>
      </w:r>
      <w:r w:rsidRPr="006028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02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Велегож</w:t>
      </w:r>
      <w:proofErr w:type="spellEnd"/>
      <w:r w:rsidRPr="00602823">
        <w:rPr>
          <w:rFonts w:ascii="Times New Roman" w:eastAsia="Times New Roman" w:hAnsi="Times New Roman" w:cs="Times New Roman"/>
          <w:sz w:val="28"/>
          <w:szCs w:val="28"/>
          <w:lang w:eastAsia="ru-RU"/>
        </w:rPr>
        <w:t>»  -</w:t>
      </w:r>
      <w:r w:rsidR="00C1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236" w:rsidRDefault="00EA6F96" w:rsidP="00DA5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7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коттеджный комплекс «У реки»</w:t>
      </w:r>
      <w:r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69AD" w:rsidRPr="00476F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2F91" w:rsidRPr="00476F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5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35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членов Профсоюза </w:t>
      </w:r>
      <w:r w:rsidR="008B35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23D8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чел.</w:t>
      </w:r>
      <w:r w:rsidR="008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до 6 лет 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5BA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чел, свыше 6 чел. -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 чел. </w:t>
      </w:r>
      <w:r w:rsidR="008F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Лидерами по оздоровлению в коттеджном комплексе «У реки» являются </w:t>
      </w:r>
      <w:r w:rsidR="00694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профсоюзные</w:t>
      </w:r>
      <w:r w:rsidR="008F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г. Тулы и г. Новомосковска.</w:t>
      </w:r>
      <w:proofErr w:type="gramEnd"/>
    </w:p>
    <w:p w:rsidR="003367D4" w:rsidRPr="00FB47B6" w:rsidRDefault="003367D4" w:rsidP="00336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Израсходовано в 2021г – 1159,7 тыс. руб. на оснащение коттеджного комплекса «У реки»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47B6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47B6">
        <w:rPr>
          <w:rFonts w:ascii="Times New Roman" w:eastAsia="Times New Roman" w:hAnsi="Times New Roman" w:cs="Times New Roman"/>
          <w:sz w:val="28"/>
          <w:szCs w:val="28"/>
          <w:lang w:eastAsia="ru-RU"/>
        </w:rPr>
        <w:t>- 1029,3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7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7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B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бюджетов районных и первичных профсоюзных организаций,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Pr="00FB4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сметы «Инновационная деятельность Профсоюза»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«Оздоровление», что составляет до 7% от валового сбора членских профсоюзных взносов.</w:t>
      </w:r>
    </w:p>
    <w:p w:rsidR="001A7C09" w:rsidRDefault="00FB7DBC" w:rsidP="00D21C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санаториях</w:t>
      </w:r>
      <w:r w:rsidR="0003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01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Санаторий</w:t>
      </w:r>
      <w:r w:rsidR="0060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 w:rsidR="0003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>Ф.Э.</w:t>
      </w:r>
      <w:r w:rsidR="0066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</w:t>
      </w:r>
      <w:r w:rsidR="005B5B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0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0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Рязань Санаторий </w:t>
      </w:r>
      <w:r w:rsid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1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Солотча</w:t>
      </w:r>
      <w:r w:rsid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5B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0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C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3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Кисловодск «Нарзан»</w:t>
      </w:r>
      <w:r w:rsid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«им. </w:t>
      </w:r>
      <w:proofErr w:type="spellStart"/>
      <w:r w:rsid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>Г.Димитрова</w:t>
      </w:r>
      <w:proofErr w:type="spellEnd"/>
      <w:r w:rsid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6C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«Москва»; </w:t>
      </w:r>
      <w:r w:rsidR="00606C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3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Пятигорск </w:t>
      </w:r>
      <w:r w:rsidR="00606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Санаторий им. Лермонтова</w:t>
      </w:r>
      <w:r w:rsidR="00606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«Родник»;</w:t>
      </w:r>
      <w:r w:rsid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Ессентуки «Виктория»</w:t>
      </w:r>
      <w:r w:rsidR="005B5B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0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Крым</w:t>
      </w:r>
      <w:r w:rsidR="005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«Родник»;</w:t>
      </w:r>
      <w:r w:rsidR="001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санатории </w:t>
      </w:r>
      <w:r w:rsidR="00606C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3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Воды</w:t>
      </w:r>
      <w:r w:rsidR="005B5B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A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7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3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 «Металлург»</w:t>
      </w:r>
      <w:r w:rsid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«Адлер курорт»;</w:t>
      </w:r>
      <w:r w:rsid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Адыгея «</w:t>
      </w:r>
      <w:proofErr w:type="spellStart"/>
      <w:r w:rsid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</w:t>
      </w:r>
      <w:proofErr w:type="spellEnd"/>
      <w:r w:rsid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</w:t>
      </w:r>
      <w:proofErr w:type="spellEnd"/>
      <w:r w:rsid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3618" w:rsidRPr="006018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0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843" w:rsidRPr="0060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>96 чел. в 2021г.</w:t>
      </w:r>
      <w:r w:rsid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1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г.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01843" w:rsidRPr="00601843">
        <w:rPr>
          <w:rFonts w:ascii="Times New Roman" w:eastAsia="Times New Roman" w:hAnsi="Times New Roman" w:cs="Times New Roman"/>
          <w:sz w:val="28"/>
          <w:szCs w:val="28"/>
          <w:lang w:eastAsia="ru-RU"/>
        </w:rPr>
        <w:t>258 чел</w:t>
      </w:r>
      <w:r w:rsidR="00666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2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21CA8" w:rsidRDefault="001A7C09" w:rsidP="00D21C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</w:t>
      </w:r>
      <w:r w:rsidR="005B5B61" w:rsidRPr="008E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61C" w:rsidRPr="008E0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75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привлеченных</w:t>
      </w:r>
      <w:r w:rsidR="008E061C" w:rsidRPr="008E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средств</w:t>
      </w:r>
      <w:r w:rsidRPr="008E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использованных на оздоровление</w:t>
      </w:r>
      <w:r w:rsidR="005B5B61" w:rsidRPr="008E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8E061C" w:rsidRPr="008E061C">
        <w:rPr>
          <w:rFonts w:ascii="Times New Roman" w:eastAsia="Times New Roman" w:hAnsi="Times New Roman" w:cs="Times New Roman"/>
          <w:sz w:val="28"/>
          <w:szCs w:val="28"/>
          <w:lang w:eastAsia="ru-RU"/>
        </w:rPr>
        <w:t>996,8 тыс. руб</w:t>
      </w:r>
      <w:r w:rsidR="008E0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061C" w:rsidRPr="008E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коттеджному </w:t>
      </w:r>
      <w:r w:rsidR="008E06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061C" w:rsidRPr="008E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омплексу «У реки»</w:t>
      </w:r>
      <w:r w:rsidR="008E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061C"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средства </w:t>
      </w:r>
      <w:r w:rsid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Профсоюза в санатории </w:t>
      </w:r>
      <w:r w:rsidR="00A35B4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57522"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  <w:r w:rsid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7522"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5716,4 тыс. руб.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061C"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2019г. 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B61" w:rsidRPr="00057522">
        <w:rPr>
          <w:rFonts w:ascii="Times New Roman" w:eastAsia="Times New Roman" w:hAnsi="Times New Roman" w:cs="Times New Roman"/>
          <w:sz w:val="28"/>
          <w:szCs w:val="28"/>
          <w:lang w:eastAsia="ru-RU"/>
        </w:rPr>
        <w:t>5992,2 тыс. руб.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2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D5C" w:rsidRDefault="00CD3D5C" w:rsidP="00D21C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все членские профсоюзные организации выделяют денежные средства из профсоюзного бюджета для оздоровления членов Профсоюза </w:t>
      </w:r>
      <w:r w:rsidR="00437A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помощь, премирование, частичная оплата путевк</w:t>
      </w:r>
      <w:r w:rsidR="00437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размере от 1000 до 4000 рублей.</w:t>
      </w:r>
    </w:p>
    <w:p w:rsidR="00CD3D5C" w:rsidRDefault="00D21CA8" w:rsidP="00D21C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Тульской области организация, </w:t>
      </w:r>
      <w:r w:rsidRP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Гладких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3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 ООО «</w:t>
      </w:r>
      <w:proofErr w:type="spellStart"/>
      <w:r w:rsidR="00CD3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Профкурорт</w:t>
      </w:r>
      <w:proofErr w:type="spellEnd"/>
      <w:r w:rsidR="00CD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Тула» производит дополнительную оплату за профсоюзные путевки путем безналичных перечислений, что позволило делать 25 % скидку стоимости путевки работающим членам Профсоюза и неработающим пенсионерам</w:t>
      </w:r>
      <w:r w:rsidR="003A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437A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 после ухода на пенсию.</w:t>
      </w:r>
    </w:p>
    <w:p w:rsidR="00D21CA8" w:rsidRDefault="00437ACD" w:rsidP="00D21C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</w:t>
      </w:r>
      <w:r w:rsidR="0012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21CA8" w:rsidRP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21CA8" w:rsidRP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скидки для 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бассейна членам Профсоюза и их детям,</w:t>
      </w:r>
      <w:r w:rsidR="0012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договором, который заключен </w:t>
      </w:r>
      <w:r w:rsidR="00C13C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gramStart"/>
      <w:r w:rsidR="00123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12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оздоровительно-образовательный центр».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услуг для члена Профсоюза составляет 240 руб. в месяц, для их детей предусмотрена 10% скидка. П</w:t>
      </w:r>
      <w:r w:rsidR="001B17B8" w:rsidRPr="001B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осетили бассейн </w:t>
      </w:r>
      <w:r w:rsidR="00CC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 чел. взрослых и 84 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F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1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2019г.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B17B8" w:rsidRPr="001B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7B8" w:rsidRP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>264  чел.</w:t>
      </w:r>
      <w:r w:rsidR="00210197" w:rsidRPr="00F6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и 62 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ребенка).</w:t>
      </w:r>
    </w:p>
    <w:p w:rsidR="00D21CA8" w:rsidRDefault="00852D52" w:rsidP="00D21C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Профком 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1101AA" w:rsidRPr="004507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21CA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ульского государственного университета предоставил скидки в бассейн 27 членам Профсоюза,</w:t>
      </w:r>
      <w:r w:rsidR="001101AA" w:rsidRPr="004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proofErr w:type="spellStart"/>
      <w:r w:rsidR="001101AA" w:rsidRPr="00450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Понкратов</w:t>
      </w:r>
      <w:proofErr w:type="spellEnd"/>
      <w:r w:rsidR="001101AA" w:rsidRPr="004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  <w:r w:rsidR="00CD3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выделив денежные средства в размере 96200 руб.</w:t>
      </w:r>
    </w:p>
    <w:p w:rsidR="005D73FF" w:rsidRPr="001B17B8" w:rsidRDefault="005D73FF" w:rsidP="005D73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профсоюзные организации организовали для </w:t>
      </w:r>
      <w:r w:rsidR="007C29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59E1">
        <w:rPr>
          <w:rFonts w:ascii="Times New Roman" w:eastAsia="Times New Roman" w:hAnsi="Times New Roman" w:cs="Times New Roman"/>
          <w:sz w:val="28"/>
          <w:szCs w:val="28"/>
          <w:lang w:eastAsia="ru-RU"/>
        </w:rPr>
        <w:t>39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7C29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чел. </w:t>
      </w:r>
      <w:r w:rsidR="00B8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Pr="00754236">
        <w:t xml:space="preserve"> </w:t>
      </w:r>
      <w:r w:rsidRPr="007542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посе</w:t>
      </w:r>
      <w:r w:rsidR="00B85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</w:t>
      </w:r>
      <w:r w:rsidR="00B8514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концертные залы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чел. </w:t>
      </w:r>
    </w:p>
    <w:p w:rsidR="00B85144" w:rsidRDefault="005D73FF" w:rsidP="00D21C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профсоюзные организации студентов </w:t>
      </w:r>
      <w:r w:rsidR="00B8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организовали </w:t>
      </w:r>
      <w:r w:rsidR="005A3ACE" w:rsidRPr="005A3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</w:t>
      </w:r>
      <w:r w:rsidR="00B8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8B35BA">
        <w:rPr>
          <w:rFonts w:ascii="Times New Roman" w:eastAsia="Times New Roman" w:hAnsi="Times New Roman" w:cs="Times New Roman"/>
          <w:sz w:val="28"/>
          <w:szCs w:val="28"/>
          <w:lang w:eastAsia="ru-RU"/>
        </w:rPr>
        <w:t>3465 чел</w:t>
      </w:r>
      <w:r w:rsidR="00B85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236" w:rsidRPr="00754236">
        <w:t xml:space="preserve"> </w:t>
      </w:r>
      <w:r w:rsidR="00754236" w:rsidRPr="0075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форме спортивных соревнований, фестивалей, </w:t>
      </w:r>
      <w:r w:rsidR="00CC07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4236" w:rsidRPr="00754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гуляний, вахт памяти, спартакиад)</w:t>
      </w:r>
      <w:r w:rsidR="00B8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A3ACE" w:rsidRPr="004059E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  <w:r w:rsidR="00B8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A3ACE" w:rsidRPr="004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81D" w:rsidRPr="004059E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10197" w:rsidRPr="004059E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A3ACE" w:rsidRPr="0040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D52" w:rsidRPr="004059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5A3ACE" w:rsidRPr="00405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1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5144" w:rsidRDefault="0045078F" w:rsidP="00B85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«Санаторий – курорт «</w:t>
      </w:r>
      <w:proofErr w:type="spellStart"/>
      <w:r w:rsidR="00B851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Краинка</w:t>
      </w:r>
      <w:proofErr w:type="spellEnd"/>
      <w:r w:rsidR="00B8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первичная профсоюзная организация студентов Тульского государственного педагогического университета им </w:t>
      </w:r>
      <w:proofErr w:type="spellStart"/>
      <w:r w:rsidR="00B85144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="00B8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привлекла 200 чел. для проведения оздоровительных мероприятий. </w:t>
      </w:r>
    </w:p>
    <w:p w:rsidR="008E7AAD" w:rsidRDefault="00B85144" w:rsidP="00B85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Областная организация осуществила </w:t>
      </w:r>
      <w:r w:rsidR="008E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 </w:t>
      </w:r>
      <w:r w:rsidR="005E35D0" w:rsidRPr="005E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8E7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</w:t>
      </w:r>
      <w:r w:rsidR="005E3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5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A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5E3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всего предоставлено </w:t>
      </w:r>
      <w:r w:rsidR="005E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 </w:t>
      </w:r>
      <w:proofErr w:type="spellStart"/>
      <w:proofErr w:type="gramStart"/>
      <w:r w:rsidR="005E3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койко</w:t>
      </w:r>
      <w:proofErr w:type="spellEnd"/>
      <w:r w:rsidR="005E35D0">
        <w:rPr>
          <w:rFonts w:ascii="Times New Roman" w:eastAsia="Times New Roman" w:hAnsi="Times New Roman" w:cs="Times New Roman"/>
          <w:sz w:val="28"/>
          <w:szCs w:val="28"/>
          <w:lang w:eastAsia="ru-RU"/>
        </w:rPr>
        <w:t>/дня</w:t>
      </w:r>
      <w:proofErr w:type="gramEnd"/>
      <w:r w:rsidR="005E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2021г. </w:t>
      </w:r>
    </w:p>
    <w:p w:rsidR="0007245F" w:rsidRDefault="005A3ACE" w:rsidP="00B85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оздоровление детей членов </w:t>
      </w:r>
      <w:r w:rsid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</w:t>
      </w:r>
      <w:r w:rsid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профбюджета</w:t>
      </w:r>
      <w:proofErr w:type="spellEnd"/>
      <w:r w:rsidR="0041063D" w:rsidRPr="0041063D">
        <w:t xml:space="preserve"> </w:t>
      </w:r>
      <w:r w:rsidR="0041063D" w:rsidRPr="00410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 w:rsidR="0041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2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A3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22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</w:t>
      </w:r>
      <w:r w:rsidRPr="005A3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E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5D0" w:rsidRPr="005E35D0">
        <w:rPr>
          <w:rFonts w:ascii="Times New Roman" w:eastAsia="Times New Roman" w:hAnsi="Times New Roman" w:cs="Times New Roman"/>
          <w:sz w:val="28"/>
          <w:szCs w:val="28"/>
          <w:lang w:eastAsia="ru-RU"/>
        </w:rPr>
        <w:t>142 тыс. руб.</w:t>
      </w:r>
      <w:r w:rsidRPr="005A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отдыха</w:t>
      </w:r>
      <w:r w:rsidR="00AE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</w:t>
      </w:r>
      <w:r w:rsidR="00B8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07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5E3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8E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50 % льгота по стоимости размещения в коттеджном комплексе «У реки»</w:t>
      </w:r>
      <w:r w:rsidR="0007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47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2019г.-</w:t>
      </w:r>
      <w:r w:rsidR="00630432" w:rsidRPr="008E7AAD">
        <w:rPr>
          <w:rFonts w:ascii="Times New Roman" w:eastAsia="Times New Roman" w:hAnsi="Times New Roman" w:cs="Times New Roman"/>
          <w:sz w:val="28"/>
          <w:szCs w:val="28"/>
          <w:lang w:eastAsia="ru-RU"/>
        </w:rPr>
        <w:t>137,0</w:t>
      </w:r>
      <w:r w:rsidR="00210197" w:rsidRPr="008E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724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5301" w:rsidRDefault="009B33E2" w:rsidP="000724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областной организации Проф</w:t>
      </w:r>
      <w:r w:rsidR="0007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работников народного </w:t>
      </w:r>
      <w:r w:rsidR="000724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и науки </w:t>
      </w:r>
      <w:r w:rsid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редитный потребительский кооператив</w:t>
      </w:r>
      <w:r w:rsidR="00423618"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11"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</w:t>
      </w:r>
      <w:r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</w:t>
      </w:r>
      <w:r w:rsid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берутся</w:t>
      </w:r>
      <w:r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</w:t>
      </w:r>
      <w:r w:rsid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301"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</w:t>
      </w:r>
      <w:r w:rsidR="00423618"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5301"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путёв</w:t>
      </w:r>
      <w:r w:rsid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5301"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95301"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санаторно-курортное лечение</w:t>
      </w:r>
      <w:r w:rsidR="008E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отдых</w:t>
      </w:r>
      <w:r w:rsidR="00395301"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420" w:rsidRPr="0097402D" w:rsidRDefault="00FA5420" w:rsidP="000724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2021г.</w:t>
      </w:r>
      <w:r w:rsidR="0053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Тульской области выделено 427234,1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на санаторно</w:t>
      </w:r>
      <w:r w:rsidR="00536506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-курортное лечение и 64421</w:t>
      </w:r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53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единовременную выплату при предоставлении ежегодного оплачиваемого отпуска работникам государственных образовательных организаций, находящихся в</w:t>
      </w:r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области.</w:t>
      </w:r>
    </w:p>
    <w:p w:rsidR="00B17A2E" w:rsidRDefault="00395301" w:rsidP="00B17A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активную работу </w:t>
      </w:r>
      <w:r w:rsidR="00FA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Алексинской (председатель Скворцова Л.Ю.), </w:t>
      </w:r>
      <w:proofErr w:type="spellStart"/>
      <w:r w:rsidR="00FA54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Арсеньевской</w:t>
      </w:r>
      <w:proofErr w:type="spellEnd"/>
      <w:r w:rsidR="00FA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proofErr w:type="spellStart"/>
      <w:r w:rsidR="00FA5420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Дьячкова</w:t>
      </w:r>
      <w:proofErr w:type="spellEnd"/>
      <w:r w:rsidR="00FA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Н.П.), </w:t>
      </w:r>
      <w:proofErr w:type="spellStart"/>
      <w:r w:rsidR="004C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="004C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Антоновская Н.И.), </w:t>
      </w:r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Богородицкой (председатель </w:t>
      </w:r>
      <w:proofErr w:type="spellStart"/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Беловинцева</w:t>
      </w:r>
      <w:proofErr w:type="spellEnd"/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Е.А.), </w:t>
      </w:r>
      <w:proofErr w:type="spellStart"/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Узловской</w:t>
      </w:r>
      <w:proofErr w:type="spellEnd"/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Гладких Н.В.)</w:t>
      </w:r>
      <w:r w:rsidR="004C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55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Щекинской</w:t>
      </w:r>
      <w:proofErr w:type="spellEnd"/>
      <w:r w:rsidR="004C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Афанасьева О.Н.)</w:t>
      </w:r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1602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1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</w:t>
      </w:r>
      <w:bookmarkStart w:id="0" w:name="_GoBack"/>
      <w:bookmarkEnd w:id="0"/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организаций, г. Донского (председатель Алешина О.А.), г. Новомосковска (председатель Конобеева Ю.А.), г. Тулы (председатель </w:t>
      </w:r>
      <w:proofErr w:type="spellStart"/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Н.Ю.), первичных профсоюзных организаций студентов </w:t>
      </w:r>
      <w:proofErr w:type="spellStart"/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ТулГУ</w:t>
      </w:r>
      <w:proofErr w:type="spellEnd"/>
      <w:r w:rsidR="0059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933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9339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 w:rsidR="005933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Антонова Д.И.)</w:t>
      </w:r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ТГПУ</w:t>
      </w:r>
      <w:r w:rsidR="0059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59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</w:t>
      </w:r>
      <w:proofErr w:type="spellStart"/>
      <w:r w:rsidR="00593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Покаткова</w:t>
      </w:r>
      <w:proofErr w:type="spellEnd"/>
      <w:r w:rsidR="0059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А.И.)</w:t>
      </w:r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proofErr w:type="gramStart"/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55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555A9">
        <w:rPr>
          <w:rFonts w:ascii="Times New Roman" w:eastAsia="Times New Roman" w:hAnsi="Times New Roman" w:cs="Times New Roman"/>
          <w:sz w:val="28"/>
          <w:szCs w:val="28"/>
          <w:lang w:eastAsia="ru-RU"/>
        </w:rPr>
        <w:t>ф)</w:t>
      </w:r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>РХТУ</w:t>
      </w:r>
      <w:r w:rsidR="007555A9" w:rsidRPr="007555A9">
        <w:t xml:space="preserve"> </w:t>
      </w:r>
      <w:r w:rsidR="007555A9" w:rsidRPr="0075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proofErr w:type="spellStart"/>
      <w:r w:rsidR="007555A9" w:rsidRPr="007555A9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="0059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59339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Лобанов А.В.)</w:t>
      </w:r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933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ТулГУ</w:t>
      </w:r>
      <w:proofErr w:type="spellEnd"/>
      <w:r w:rsidR="00E37E50" w:rsidRPr="00E37E50">
        <w:t xml:space="preserve"> </w:t>
      </w:r>
      <w:r w:rsidR="00E37E50" w:rsidRPr="00E37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59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proofErr w:type="spellStart"/>
      <w:r w:rsidR="00593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Понкратов</w:t>
      </w:r>
      <w:proofErr w:type="spellEnd"/>
      <w:r w:rsidR="0059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С.Н.)</w:t>
      </w:r>
      <w:r w:rsidR="00A878C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ТГПУ</w:t>
      </w:r>
      <w:r w:rsidR="0075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A8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proofErr w:type="spellStart"/>
      <w:r w:rsidR="00A878C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Шелудько</w:t>
      </w:r>
      <w:proofErr w:type="spellEnd"/>
      <w:r w:rsidR="00A8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</w:t>
      </w:r>
      <w:r w:rsidR="00593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78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E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5D0" w:rsidRDefault="005E35D0" w:rsidP="00376C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35D0" w:rsidSect="005E35D0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8A"/>
    <w:rsid w:val="00003E42"/>
    <w:rsid w:val="00031602"/>
    <w:rsid w:val="0003257B"/>
    <w:rsid w:val="00035B56"/>
    <w:rsid w:val="00057522"/>
    <w:rsid w:val="0007245F"/>
    <w:rsid w:val="000B3B00"/>
    <w:rsid w:val="000E17A5"/>
    <w:rsid w:val="001101AA"/>
    <w:rsid w:val="00123891"/>
    <w:rsid w:val="00135711"/>
    <w:rsid w:val="001501A3"/>
    <w:rsid w:val="001A7C09"/>
    <w:rsid w:val="001B17B8"/>
    <w:rsid w:val="00210197"/>
    <w:rsid w:val="00224258"/>
    <w:rsid w:val="00244388"/>
    <w:rsid w:val="00250BBA"/>
    <w:rsid w:val="0025686C"/>
    <w:rsid w:val="002C4948"/>
    <w:rsid w:val="003367D4"/>
    <w:rsid w:val="003523D8"/>
    <w:rsid w:val="003602DD"/>
    <w:rsid w:val="00361577"/>
    <w:rsid w:val="00376C3C"/>
    <w:rsid w:val="00395301"/>
    <w:rsid w:val="003A2F36"/>
    <w:rsid w:val="003F1AB7"/>
    <w:rsid w:val="004059E1"/>
    <w:rsid w:val="00407330"/>
    <w:rsid w:val="0041063D"/>
    <w:rsid w:val="00423618"/>
    <w:rsid w:val="00437ACD"/>
    <w:rsid w:val="00445E9A"/>
    <w:rsid w:val="0045078F"/>
    <w:rsid w:val="00476F2F"/>
    <w:rsid w:val="004C559C"/>
    <w:rsid w:val="00516755"/>
    <w:rsid w:val="00536506"/>
    <w:rsid w:val="0059339D"/>
    <w:rsid w:val="005935B4"/>
    <w:rsid w:val="005A3ACE"/>
    <w:rsid w:val="005B5B61"/>
    <w:rsid w:val="005B610B"/>
    <w:rsid w:val="005C5018"/>
    <w:rsid w:val="005D73FF"/>
    <w:rsid w:val="005E35D0"/>
    <w:rsid w:val="005E7226"/>
    <w:rsid w:val="00601300"/>
    <w:rsid w:val="00601843"/>
    <w:rsid w:val="00602823"/>
    <w:rsid w:val="00606CDA"/>
    <w:rsid w:val="00630432"/>
    <w:rsid w:val="0063413F"/>
    <w:rsid w:val="00643BAB"/>
    <w:rsid w:val="00652F91"/>
    <w:rsid w:val="00666FAA"/>
    <w:rsid w:val="006940DA"/>
    <w:rsid w:val="006A15E4"/>
    <w:rsid w:val="006A1CA7"/>
    <w:rsid w:val="006C1403"/>
    <w:rsid w:val="00715392"/>
    <w:rsid w:val="00754236"/>
    <w:rsid w:val="007555A9"/>
    <w:rsid w:val="007769AD"/>
    <w:rsid w:val="007C290F"/>
    <w:rsid w:val="007D5A7A"/>
    <w:rsid w:val="007D61D5"/>
    <w:rsid w:val="00806683"/>
    <w:rsid w:val="00814C2B"/>
    <w:rsid w:val="00852D52"/>
    <w:rsid w:val="008561FB"/>
    <w:rsid w:val="00887B04"/>
    <w:rsid w:val="008B35BA"/>
    <w:rsid w:val="008E061C"/>
    <w:rsid w:val="008E7AAD"/>
    <w:rsid w:val="008F3AA9"/>
    <w:rsid w:val="0097402D"/>
    <w:rsid w:val="009B33E2"/>
    <w:rsid w:val="009E381D"/>
    <w:rsid w:val="00A17337"/>
    <w:rsid w:val="00A35B4F"/>
    <w:rsid w:val="00A704DC"/>
    <w:rsid w:val="00A878C6"/>
    <w:rsid w:val="00A9628D"/>
    <w:rsid w:val="00AE47DA"/>
    <w:rsid w:val="00B17A2E"/>
    <w:rsid w:val="00B43E03"/>
    <w:rsid w:val="00B85144"/>
    <w:rsid w:val="00B8609F"/>
    <w:rsid w:val="00B97542"/>
    <w:rsid w:val="00BF0CC8"/>
    <w:rsid w:val="00C13B1F"/>
    <w:rsid w:val="00C13C50"/>
    <w:rsid w:val="00C652BA"/>
    <w:rsid w:val="00C95354"/>
    <w:rsid w:val="00CC071D"/>
    <w:rsid w:val="00CC1227"/>
    <w:rsid w:val="00CC2843"/>
    <w:rsid w:val="00CD3D5C"/>
    <w:rsid w:val="00D21CA8"/>
    <w:rsid w:val="00D370DA"/>
    <w:rsid w:val="00DA5C8E"/>
    <w:rsid w:val="00DB248A"/>
    <w:rsid w:val="00E0282A"/>
    <w:rsid w:val="00E101A7"/>
    <w:rsid w:val="00E37E50"/>
    <w:rsid w:val="00E57EDF"/>
    <w:rsid w:val="00E63AD1"/>
    <w:rsid w:val="00E74FFE"/>
    <w:rsid w:val="00EA5AA5"/>
    <w:rsid w:val="00EA6F66"/>
    <w:rsid w:val="00EA6F96"/>
    <w:rsid w:val="00EA73B3"/>
    <w:rsid w:val="00EE45AE"/>
    <w:rsid w:val="00EF6A96"/>
    <w:rsid w:val="00F61B41"/>
    <w:rsid w:val="00F64CC3"/>
    <w:rsid w:val="00F93548"/>
    <w:rsid w:val="00FA5420"/>
    <w:rsid w:val="00FB47B6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2022-02-22T11:44:00Z</cp:lastPrinted>
  <dcterms:created xsi:type="dcterms:W3CDTF">2022-02-22T11:45:00Z</dcterms:created>
  <dcterms:modified xsi:type="dcterms:W3CDTF">2022-03-14T11:20:00Z</dcterms:modified>
</cp:coreProperties>
</file>