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FC1DFE2" w:rsidR="008A1C26" w:rsidRPr="00AC0DDC" w:rsidRDefault="000D0496" w:rsidP="008A1C26">
      <w:pPr>
        <w:ind w:firstLine="709"/>
        <w:jc w:val="both"/>
        <w:rPr>
          <w:b/>
        </w:rPr>
      </w:pPr>
      <w:r>
        <w:rPr>
          <w:b/>
        </w:rPr>
        <w:t>21</w:t>
      </w:r>
      <w:r w:rsidR="007C0AAA">
        <w:rPr>
          <w:b/>
        </w:rPr>
        <w:t>.07</w:t>
      </w:r>
      <w:r w:rsidR="00E1296D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83B4C9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 xml:space="preserve">председатель комиссии </w:t>
      </w:r>
      <w:r w:rsidR="00660FAE">
        <w:t>Давиденко С.Г.</w:t>
      </w:r>
    </w:p>
    <w:p w14:paraId="2DD58EB5" w14:textId="0C9A95C2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 xml:space="preserve">комиссии присутствовал прокурор </w:t>
      </w:r>
      <w:proofErr w:type="spellStart"/>
      <w:r w:rsidR="00795EE9">
        <w:t>Жиляков</w:t>
      </w:r>
      <w:proofErr w:type="spellEnd"/>
      <w:r w:rsidR="00795EE9">
        <w:t xml:space="preserve"> В.Н.</w:t>
      </w:r>
    </w:p>
    <w:p w14:paraId="6CA35023" w14:textId="03C51991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0D0496">
        <w:t>20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F367A0E" w14:textId="20BFD7E5" w:rsidR="00252847" w:rsidRDefault="00C7033D" w:rsidP="008A1C26">
      <w:pPr>
        <w:ind w:firstLine="709"/>
        <w:jc w:val="both"/>
      </w:pPr>
      <w:r>
        <w:t>Н</w:t>
      </w:r>
      <w:r w:rsidR="00BB00F9">
        <w:t>есовершеннолетни</w:t>
      </w:r>
      <w:r>
        <w:t xml:space="preserve">е по </w:t>
      </w:r>
      <w:r w:rsidR="000D0496">
        <w:t>4</w:t>
      </w:r>
      <w:r w:rsidR="00795EE9">
        <w:t xml:space="preserve">  протоколам</w:t>
      </w:r>
      <w:r w:rsidR="00252847">
        <w:t>;</w:t>
      </w:r>
    </w:p>
    <w:p w14:paraId="73028581" w14:textId="6C3F6681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>
        <w:t>6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2D51502" w14:textId="7ACA2A87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>Принято решение о постановке на муниципальный учёт одной семьи</w:t>
      </w:r>
      <w:r w:rsidR="00795EE9">
        <w:rPr>
          <w:bCs/>
        </w:rPr>
        <w:t>.</w:t>
      </w:r>
      <w:r w:rsidRPr="000D0496">
        <w:rPr>
          <w:bCs/>
        </w:rPr>
        <w:t xml:space="preserve"> </w:t>
      </w:r>
    </w:p>
    <w:p w14:paraId="02E37A01" w14:textId="1393AE9E" w:rsidR="000D0496" w:rsidRP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По сообщению о неуплате штрафов по </w:t>
      </w:r>
      <w:r>
        <w:rPr>
          <w:bCs/>
        </w:rPr>
        <w:t>8</w:t>
      </w:r>
      <w:r w:rsidRPr="000D0496">
        <w:rPr>
          <w:bCs/>
        </w:rPr>
        <w:t xml:space="preserve"> постановлени</w:t>
      </w:r>
      <w:r>
        <w:rPr>
          <w:bCs/>
        </w:rPr>
        <w:t>ям</w:t>
      </w:r>
      <w:r w:rsidRPr="000D0496">
        <w:rPr>
          <w:bCs/>
        </w:rPr>
        <w:t xml:space="preserve">, наложенных комиссией на граждан, комиссия приняла решение о направлении постановления для принудительного взыскания штрафов в отделение судебных приставов. </w:t>
      </w:r>
    </w:p>
    <w:p w14:paraId="48BC77BB" w14:textId="48DE8226" w:rsidR="00C80B51" w:rsidRDefault="000D0496">
      <w:pPr>
        <w:ind w:firstLine="709"/>
        <w:jc w:val="both"/>
      </w:pPr>
      <w:r>
        <w:t>Комиссией проведен м</w:t>
      </w:r>
      <w:r w:rsidRPr="000D0496">
        <w:t>ониторинг состояния подростковой преступности за первое полугодие 2021 года и мерах, принимаемых органами и учреждениями системы профилактики по устранению причин и условий, способствующих антиобщественным действиям несовершеннолетних</w:t>
      </w:r>
      <w:r>
        <w:t>.</w:t>
      </w:r>
    </w:p>
    <w:p w14:paraId="5B4F214A" w14:textId="625E070D" w:rsidR="00C62F17" w:rsidRPr="00C62F17" w:rsidRDefault="000D0496" w:rsidP="00C62F17">
      <w:pPr>
        <w:ind w:firstLine="709"/>
        <w:jc w:val="both"/>
      </w:pPr>
      <w:r>
        <w:t>Комиссией принято решение на территории Веневского района п</w:t>
      </w:r>
      <w:r w:rsidRPr="000D0496">
        <w:t>роведении операции «Внимание Дети!».</w:t>
      </w:r>
      <w:r w:rsidR="00C62F17" w:rsidRPr="00C62F17">
        <w:rPr>
          <w:b/>
        </w:rPr>
        <w:t xml:space="preserve"> </w:t>
      </w:r>
      <w:r w:rsidR="00C62F17" w:rsidRPr="00C62F17">
        <w:t>Основными целями Региональной профилактической операции «Внимание, Дети!» являются:</w:t>
      </w:r>
    </w:p>
    <w:p w14:paraId="05BD0900" w14:textId="77777777" w:rsidR="00C62F17" w:rsidRPr="00C62F17" w:rsidRDefault="00C62F17" w:rsidP="00C62F17">
      <w:pPr>
        <w:ind w:firstLine="709"/>
        <w:jc w:val="both"/>
      </w:pPr>
      <w:r w:rsidRPr="00C62F17">
        <w:t>активизация работы органов и учреждений системы профилактики безнадзорности и правонарушений несовершеннолетних по предупреждению преступлений против жизни, здоровья детей;</w:t>
      </w:r>
    </w:p>
    <w:p w14:paraId="400EF4CE" w14:textId="77777777" w:rsidR="00C62F17" w:rsidRPr="00C62F17" w:rsidRDefault="00C62F17" w:rsidP="00C62F17">
      <w:pPr>
        <w:ind w:firstLine="709"/>
        <w:jc w:val="both"/>
      </w:pPr>
      <w:r w:rsidRPr="00C62F17">
        <w:t xml:space="preserve"> обеспечение безопасного пребывания детей в социуме;</w:t>
      </w:r>
    </w:p>
    <w:p w14:paraId="18D25855" w14:textId="77777777" w:rsidR="00C62F17" w:rsidRPr="00C62F17" w:rsidRDefault="00C62F17" w:rsidP="00C62F17">
      <w:pPr>
        <w:ind w:firstLine="709"/>
        <w:jc w:val="both"/>
      </w:pPr>
      <w:r w:rsidRPr="00C62F17">
        <w:t xml:space="preserve"> привлечение внимания институтов гражданского общества к вопросам защиты прав и законных интересов детей.</w:t>
      </w:r>
    </w:p>
    <w:p w14:paraId="58937205" w14:textId="77777777" w:rsidR="00C62F17" w:rsidRPr="00C62F17" w:rsidRDefault="00C62F17" w:rsidP="00C62F17">
      <w:pPr>
        <w:ind w:firstLine="709"/>
        <w:jc w:val="both"/>
      </w:pPr>
      <w:r w:rsidRPr="00C62F17">
        <w:t>В ходе реализации мероприятий Операции предполагается решение следующих задач:</w:t>
      </w:r>
    </w:p>
    <w:p w14:paraId="2B8A0C0D" w14:textId="77777777" w:rsidR="00C62F17" w:rsidRPr="00C62F17" w:rsidRDefault="00C62F17" w:rsidP="00C62F17">
      <w:pPr>
        <w:ind w:firstLine="709"/>
        <w:jc w:val="both"/>
      </w:pPr>
      <w:r w:rsidRPr="00C62F17">
        <w:t>организация работы, направленной на обеспечение комплексной безопасности несовершеннолетних;</w:t>
      </w:r>
    </w:p>
    <w:p w14:paraId="69FD0737" w14:textId="77777777" w:rsidR="00C62F17" w:rsidRPr="00C62F17" w:rsidRDefault="00C62F17" w:rsidP="00C62F17">
      <w:pPr>
        <w:ind w:firstLine="709"/>
        <w:jc w:val="both"/>
      </w:pPr>
      <w:r w:rsidRPr="00C62F17">
        <w:t xml:space="preserve">проведение мероприятий, пропагандирующих ценности семьи, приоритет ответственного </w:t>
      </w:r>
      <w:proofErr w:type="spellStart"/>
      <w:r w:rsidRPr="00C62F17">
        <w:t>родительства</w:t>
      </w:r>
      <w:proofErr w:type="spellEnd"/>
      <w:r w:rsidRPr="00C62F17">
        <w:t>, защищённого детства, нетерпимость ко всем формам насилия и жестокого обращения;</w:t>
      </w:r>
    </w:p>
    <w:p w14:paraId="2B0AC789" w14:textId="77777777" w:rsidR="00C62F17" w:rsidRPr="00C62F17" w:rsidRDefault="00C62F17" w:rsidP="00C62F17">
      <w:pPr>
        <w:ind w:firstLine="709"/>
        <w:jc w:val="both"/>
      </w:pPr>
      <w:r w:rsidRPr="00C62F17">
        <w:t>распространение информации о правах ребёнка, адаптированной для детей, родителей, учителей, специалистов, работающих с детьми и в интересах детей;</w:t>
      </w:r>
    </w:p>
    <w:p w14:paraId="5795A497" w14:textId="77777777" w:rsidR="00C62F17" w:rsidRPr="00C62F17" w:rsidRDefault="00C62F17" w:rsidP="00C62F17">
      <w:pPr>
        <w:ind w:firstLine="709"/>
        <w:jc w:val="both"/>
      </w:pPr>
      <w:r w:rsidRPr="00C62F17">
        <w:t xml:space="preserve">внедрение программ обучения детей правилам безопасного поведения в </w:t>
      </w:r>
      <w:proofErr w:type="gramStart"/>
      <w:r w:rsidRPr="00C62F17">
        <w:t>интернет-пространстве</w:t>
      </w:r>
      <w:proofErr w:type="gramEnd"/>
      <w:r w:rsidRPr="00C62F17">
        <w:t>;</w:t>
      </w:r>
    </w:p>
    <w:p w14:paraId="22D81C2F" w14:textId="77777777" w:rsidR="00C62F17" w:rsidRPr="00C62F17" w:rsidRDefault="00C62F17" w:rsidP="00C62F17">
      <w:pPr>
        <w:ind w:firstLine="709"/>
        <w:jc w:val="both"/>
      </w:pPr>
      <w:r w:rsidRPr="00C62F17">
        <w:t xml:space="preserve">принятие мер по охране репродуктивного здоровья подростков; проведение просветительской работы по предупреждению ранней беременности и абортов у несовершеннолетних; </w:t>
      </w:r>
    </w:p>
    <w:p w14:paraId="57BDFD0E" w14:textId="77777777" w:rsidR="00C62F17" w:rsidRPr="00C62F17" w:rsidRDefault="00C62F17" w:rsidP="00C62F17">
      <w:pPr>
        <w:ind w:firstLine="709"/>
        <w:jc w:val="both"/>
      </w:pPr>
      <w:r w:rsidRPr="00C62F17">
        <w:t>внедрение эффективных механизмов сотрудничества органов и учреждений системы профилактики безнадзорности и правонарушений несовершеннолетних, институтов гражданского общества, представителей различных религиозных конфессий, средств массовой информации, родительских сообществ в области воспитания и социализации детей.</w:t>
      </w:r>
    </w:p>
    <w:p w14:paraId="40A9B055" w14:textId="3B6F1EB4" w:rsidR="000D0496" w:rsidRDefault="000D0496">
      <w:pPr>
        <w:ind w:firstLine="709"/>
        <w:jc w:val="both"/>
      </w:pPr>
    </w:p>
    <w:p w14:paraId="30F9B928" w14:textId="36FA6375" w:rsidR="000D0496" w:rsidRDefault="0079416D" w:rsidP="002E0FD1">
      <w:pPr>
        <w:ind w:firstLine="709"/>
        <w:jc w:val="both"/>
      </w:pPr>
      <w:r>
        <w:lastRenderedPageBreak/>
        <w:t xml:space="preserve">Комиссия напоминает, что </w:t>
      </w:r>
      <w:bookmarkStart w:id="0" w:name="_GoBack"/>
      <w:r>
        <w:t xml:space="preserve">нарушение закона о ношение маски </w:t>
      </w:r>
      <w:bookmarkEnd w:id="0"/>
      <w:r>
        <w:t>влечет штраф от 1000 рублей до 30000 рублей, а за повторное нарушение штраф от 15000 до 50000 рублей.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15829BF3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0D0496">
        <w:t>04</w:t>
      </w:r>
      <w:r w:rsidR="005D35E6">
        <w:t xml:space="preserve"> </w:t>
      </w:r>
      <w:r w:rsidR="000D0496">
        <w:t>августа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USER</cp:lastModifiedBy>
  <cp:revision>9</cp:revision>
  <cp:lastPrinted>2017-01-16T08:22:00Z</cp:lastPrinted>
  <dcterms:created xsi:type="dcterms:W3CDTF">2021-06-16T08:49:00Z</dcterms:created>
  <dcterms:modified xsi:type="dcterms:W3CDTF">2021-07-21T08:56:00Z</dcterms:modified>
</cp:coreProperties>
</file>